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69" w:rsidRPr="004C7A77" w:rsidRDefault="00D84F69" w:rsidP="00D84F69">
      <w:pPr>
        <w:spacing w:line="312" w:lineRule="auto"/>
        <w:contextualSpacing/>
        <w:jc w:val="center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61312" behindDoc="1" locked="0" layoutInCell="1" allowOverlap="1" wp14:anchorId="37DA410C" wp14:editId="4AFE3483">
            <wp:simplePos x="0" y="0"/>
            <wp:positionH relativeFrom="column">
              <wp:posOffset>2975610</wp:posOffset>
            </wp:positionH>
            <wp:positionV relativeFrom="paragraph">
              <wp:posOffset>-5715</wp:posOffset>
            </wp:positionV>
            <wp:extent cx="32385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F69" w:rsidRPr="004C7A77" w:rsidRDefault="00D84F69" w:rsidP="00D84F69">
      <w:pPr>
        <w:contextualSpacing/>
        <w:jc w:val="center"/>
        <w:rPr>
          <w:b/>
          <w:sz w:val="20"/>
        </w:rPr>
      </w:pPr>
    </w:p>
    <w:p w:rsidR="00D84F69" w:rsidRDefault="00D84F69" w:rsidP="00D84F69">
      <w:pPr>
        <w:contextualSpacing/>
        <w:jc w:val="center"/>
        <w:rPr>
          <w:b/>
          <w:sz w:val="20"/>
        </w:rPr>
      </w:pPr>
    </w:p>
    <w:p w:rsidR="00D84F69" w:rsidRDefault="00D84F69" w:rsidP="00D84F69">
      <w:pPr>
        <w:contextualSpacing/>
        <w:jc w:val="center"/>
        <w:rPr>
          <w:b/>
          <w:sz w:val="20"/>
        </w:rPr>
      </w:pPr>
    </w:p>
    <w:p w:rsidR="00D84F69" w:rsidRDefault="00D84F69" w:rsidP="00D84F69">
      <w:pPr>
        <w:contextualSpacing/>
        <w:jc w:val="center"/>
        <w:rPr>
          <w:b/>
          <w:sz w:val="20"/>
        </w:rPr>
      </w:pPr>
    </w:p>
    <w:p w:rsidR="00D84F69" w:rsidRPr="004C7A77" w:rsidRDefault="00D84F69" w:rsidP="00D84F69">
      <w:pPr>
        <w:contextualSpacing/>
        <w:jc w:val="center"/>
        <w:rPr>
          <w:b/>
          <w:sz w:val="20"/>
        </w:rPr>
      </w:pPr>
      <w:r w:rsidRPr="004C7A77">
        <w:rPr>
          <w:b/>
          <w:sz w:val="20"/>
        </w:rPr>
        <w:t>МИНОБРНАУКИ  РОССИИ</w:t>
      </w:r>
    </w:p>
    <w:p w:rsidR="00D84F69" w:rsidRPr="004C7A77" w:rsidRDefault="00D84F69" w:rsidP="00D84F69">
      <w:pPr>
        <w:contextualSpacing/>
        <w:jc w:val="center"/>
        <w:rPr>
          <w:b/>
          <w:sz w:val="20"/>
        </w:rPr>
      </w:pPr>
    </w:p>
    <w:p w:rsidR="00D84F69" w:rsidRPr="004C7A77" w:rsidRDefault="00D84F69" w:rsidP="00D84F69">
      <w:pPr>
        <w:jc w:val="center"/>
        <w:rPr>
          <w:b/>
          <w:bCs/>
        </w:rPr>
      </w:pPr>
      <w:r w:rsidRPr="004C7A77">
        <w:rPr>
          <w:b/>
          <w:bCs/>
        </w:rPr>
        <w:t xml:space="preserve">Орский гуманитарно-технологический институт (филиал) </w:t>
      </w:r>
    </w:p>
    <w:p w:rsidR="00D84F69" w:rsidRPr="004C7A77" w:rsidRDefault="00D84F69" w:rsidP="00D84F69">
      <w:pPr>
        <w:jc w:val="center"/>
        <w:rPr>
          <w:b/>
        </w:rPr>
      </w:pPr>
      <w:r w:rsidRPr="004C7A77">
        <w:rPr>
          <w:b/>
        </w:rPr>
        <w:t xml:space="preserve">федерального государственного бюджетного образовательного учреждения </w:t>
      </w:r>
    </w:p>
    <w:p w:rsidR="00D84F69" w:rsidRPr="004C7A77" w:rsidRDefault="00D84F69" w:rsidP="00D84F69">
      <w:pPr>
        <w:jc w:val="center"/>
        <w:rPr>
          <w:b/>
        </w:rPr>
      </w:pPr>
      <w:r w:rsidRPr="004C7A77">
        <w:rPr>
          <w:b/>
        </w:rPr>
        <w:t xml:space="preserve">высшего профессионального образования </w:t>
      </w:r>
    </w:p>
    <w:p w:rsidR="00D84F69" w:rsidRPr="004C7A77" w:rsidRDefault="00D84F69" w:rsidP="00D84F69">
      <w:pPr>
        <w:jc w:val="center"/>
        <w:rPr>
          <w:b/>
        </w:rPr>
      </w:pPr>
      <w:r w:rsidRPr="004C7A77">
        <w:rPr>
          <w:b/>
        </w:rPr>
        <w:t>«Оренбургский государственный университет»</w:t>
      </w:r>
    </w:p>
    <w:p w:rsidR="00D84F69" w:rsidRPr="004C7A77" w:rsidRDefault="00D84F69" w:rsidP="00D84F69">
      <w:pPr>
        <w:jc w:val="center"/>
        <w:rPr>
          <w:b/>
        </w:rPr>
      </w:pPr>
      <w:r w:rsidRPr="004C7A77">
        <w:rPr>
          <w:b/>
        </w:rPr>
        <w:t>(Орский гуманитарно-технологический институт (филиал) ОГУ)</w:t>
      </w:r>
    </w:p>
    <w:p w:rsidR="00C65341" w:rsidRDefault="00C65341" w:rsidP="00C65341">
      <w:pPr>
        <w:jc w:val="center"/>
        <w:rPr>
          <w:bCs/>
          <w:sz w:val="28"/>
          <w:szCs w:val="28"/>
          <w:lang w:eastAsia="en-US"/>
        </w:rPr>
      </w:pPr>
      <w:bookmarkStart w:id="0" w:name="_GoBack"/>
      <w:bookmarkEnd w:id="0"/>
    </w:p>
    <w:p w:rsidR="00C65341" w:rsidRDefault="00C65341" w:rsidP="00C65341">
      <w:pPr>
        <w:keepNext/>
        <w:jc w:val="center"/>
        <w:outlineLvl w:val="3"/>
        <w:rPr>
          <w:bCs/>
          <w:i/>
          <w:sz w:val="28"/>
          <w:szCs w:val="28"/>
        </w:rPr>
      </w:pPr>
      <w:r>
        <w:rPr>
          <w:sz w:val="28"/>
          <w:szCs w:val="28"/>
        </w:rPr>
        <w:t>Кафедра «Менеджмента»</w:t>
      </w:r>
    </w:p>
    <w:p w:rsidR="00C65341" w:rsidRDefault="00C65341" w:rsidP="00C65341">
      <w:pPr>
        <w:suppressLineNumbers/>
        <w:jc w:val="center"/>
        <w:rPr>
          <w:caps/>
          <w:sz w:val="28"/>
          <w:szCs w:val="28"/>
          <w:lang w:eastAsia="en-US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5143"/>
      </w:tblGrid>
      <w:tr w:rsidR="00C65341" w:rsidTr="00346D60">
        <w:tc>
          <w:tcPr>
            <w:tcW w:w="5143" w:type="dxa"/>
            <w:hideMark/>
          </w:tcPr>
          <w:p w:rsidR="00C65341" w:rsidRDefault="00C65341" w:rsidP="00346D60">
            <w:pPr>
              <w:ind w:hanging="18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УтверждЕН</w:t>
            </w:r>
          </w:p>
          <w:p w:rsidR="00C65341" w:rsidRDefault="00C65341" w:rsidP="00346D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заседании кафедры </w:t>
            </w:r>
          </w:p>
          <w:p w:rsidR="00C65341" w:rsidRDefault="00C65341" w:rsidP="00346D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«___»__________20__ г., протокол №___</w:t>
            </w:r>
          </w:p>
          <w:p w:rsidR="00C65341" w:rsidRDefault="00C65341" w:rsidP="00346D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</w:t>
            </w:r>
          </w:p>
          <w:p w:rsidR="00C65341" w:rsidRDefault="00C65341" w:rsidP="00346D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___________________Л. В. Пасечникова</w:t>
            </w:r>
          </w:p>
          <w:p w:rsidR="00C65341" w:rsidRDefault="00C65341" w:rsidP="00346D60">
            <w:pPr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 xml:space="preserve">                      (подпись)</w:t>
            </w:r>
          </w:p>
        </w:tc>
      </w:tr>
    </w:tbl>
    <w:p w:rsidR="00C65341" w:rsidRDefault="00C65341" w:rsidP="00C65341">
      <w:pPr>
        <w:suppressLineNumbers/>
        <w:jc w:val="center"/>
        <w:rPr>
          <w:sz w:val="28"/>
          <w:szCs w:val="28"/>
          <w:lang w:eastAsia="en-US"/>
        </w:rPr>
      </w:pPr>
    </w:p>
    <w:p w:rsidR="00C65341" w:rsidRDefault="00C65341" w:rsidP="00C65341">
      <w:pPr>
        <w:jc w:val="center"/>
        <w:rPr>
          <w:sz w:val="28"/>
          <w:szCs w:val="28"/>
          <w:lang w:eastAsia="en-US"/>
        </w:rPr>
      </w:pPr>
    </w:p>
    <w:p w:rsidR="00C65341" w:rsidRPr="001C625B" w:rsidRDefault="00C65341" w:rsidP="00C65341">
      <w:pPr>
        <w:jc w:val="center"/>
        <w:rPr>
          <w:b/>
          <w:sz w:val="48"/>
          <w:szCs w:val="48"/>
          <w:lang w:eastAsia="en-US"/>
        </w:rPr>
      </w:pPr>
      <w:r w:rsidRPr="001C625B">
        <w:rPr>
          <w:b/>
          <w:sz w:val="48"/>
          <w:szCs w:val="48"/>
          <w:lang w:eastAsia="en-US"/>
        </w:rPr>
        <w:t>УЧЕБНО-МЕТОДИЧЕСКИЙ КОМПЛЕКС ДИСЦИПЛИНЫ</w:t>
      </w:r>
    </w:p>
    <w:p w:rsidR="00C65341" w:rsidRDefault="00C65341" w:rsidP="00C65341">
      <w:pPr>
        <w:jc w:val="center"/>
        <w:rPr>
          <w:sz w:val="28"/>
          <w:szCs w:val="28"/>
          <w:lang w:eastAsia="en-US"/>
        </w:rPr>
      </w:pPr>
    </w:p>
    <w:p w:rsidR="00C65341" w:rsidRPr="00C65341" w:rsidRDefault="00C65341" w:rsidP="00C65341">
      <w:pPr>
        <w:keepNext/>
        <w:spacing w:before="120"/>
        <w:jc w:val="center"/>
        <w:outlineLvl w:val="3"/>
        <w:rPr>
          <w:bCs/>
          <w:sz w:val="36"/>
          <w:szCs w:val="36"/>
        </w:rPr>
      </w:pPr>
      <w:r w:rsidRPr="00C65341">
        <w:rPr>
          <w:bCs/>
          <w:sz w:val="36"/>
          <w:szCs w:val="36"/>
        </w:rPr>
        <w:t>ПО УЧЕБНОЙ ДИСЦИПЛИНЕ</w:t>
      </w:r>
    </w:p>
    <w:p w:rsidR="00C65341" w:rsidRDefault="00C65341" w:rsidP="00C65341">
      <w:pPr>
        <w:keepNext/>
        <w:jc w:val="center"/>
        <w:outlineLvl w:val="3"/>
        <w:rPr>
          <w:b/>
          <w:bCs/>
          <w:sz w:val="28"/>
          <w:szCs w:val="28"/>
        </w:rPr>
      </w:pPr>
    </w:p>
    <w:p w:rsidR="00C65341" w:rsidRDefault="00C65341" w:rsidP="00C65341">
      <w:pPr>
        <w:jc w:val="center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lang w:eastAsia="en-US"/>
        </w:rPr>
        <w:t>СТРАТЕГИЧЕСКИЙ АНАЛИЗ</w:t>
      </w:r>
    </w:p>
    <w:p w:rsidR="00C65341" w:rsidRDefault="00C65341" w:rsidP="00C65341">
      <w:pPr>
        <w:jc w:val="center"/>
        <w:rPr>
          <w:sz w:val="28"/>
          <w:szCs w:val="28"/>
          <w:lang w:eastAsia="en-US"/>
        </w:rPr>
      </w:pPr>
    </w:p>
    <w:p w:rsidR="00C65341" w:rsidRDefault="00C65341" w:rsidP="00C65341">
      <w:pPr>
        <w:jc w:val="center"/>
        <w:rPr>
          <w:sz w:val="28"/>
          <w:szCs w:val="28"/>
          <w:lang w:eastAsia="en-US"/>
        </w:rPr>
      </w:pPr>
    </w:p>
    <w:p w:rsidR="00C65341" w:rsidRDefault="00C65341" w:rsidP="00C6534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C65341" w:rsidRDefault="00C65341" w:rsidP="00C65341">
      <w:pPr>
        <w:jc w:val="center"/>
        <w:rPr>
          <w:sz w:val="28"/>
          <w:szCs w:val="28"/>
        </w:rPr>
      </w:pPr>
      <w:r>
        <w:rPr>
          <w:sz w:val="28"/>
          <w:szCs w:val="28"/>
        </w:rPr>
        <w:t>080200 Менеджмент</w:t>
      </w:r>
    </w:p>
    <w:p w:rsidR="00C65341" w:rsidRDefault="00C65341" w:rsidP="00C65341">
      <w:pPr>
        <w:jc w:val="center"/>
        <w:rPr>
          <w:sz w:val="28"/>
          <w:szCs w:val="28"/>
        </w:rPr>
      </w:pPr>
    </w:p>
    <w:p w:rsidR="00C65341" w:rsidRDefault="00C65341" w:rsidP="00C65341">
      <w:pPr>
        <w:jc w:val="center"/>
        <w:rPr>
          <w:sz w:val="28"/>
          <w:szCs w:val="28"/>
        </w:rPr>
      </w:pPr>
    </w:p>
    <w:p w:rsidR="00C65341" w:rsidRDefault="00C65341" w:rsidP="00C65341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</w:p>
    <w:p w:rsidR="00C65341" w:rsidRDefault="00C65341" w:rsidP="00C6534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Маркетинговое управление</w:t>
      </w:r>
    </w:p>
    <w:p w:rsidR="00C65341" w:rsidRDefault="00C65341" w:rsidP="00C65341">
      <w:pPr>
        <w:jc w:val="center"/>
        <w:rPr>
          <w:sz w:val="28"/>
          <w:szCs w:val="28"/>
        </w:rPr>
      </w:pPr>
    </w:p>
    <w:p w:rsidR="00C65341" w:rsidRDefault="00C65341" w:rsidP="00C65341">
      <w:pPr>
        <w:jc w:val="center"/>
        <w:rPr>
          <w:sz w:val="28"/>
          <w:szCs w:val="28"/>
        </w:rPr>
      </w:pPr>
    </w:p>
    <w:p w:rsidR="00C65341" w:rsidRDefault="00C65341" w:rsidP="00C65341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</w:t>
      </w:r>
    </w:p>
    <w:p w:rsidR="00C65341" w:rsidRDefault="00C65341" w:rsidP="00C65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Магистр </w:t>
      </w:r>
    </w:p>
    <w:p w:rsidR="00C65341" w:rsidRDefault="00C65341" w:rsidP="00C65341">
      <w:pPr>
        <w:jc w:val="center"/>
        <w:rPr>
          <w:sz w:val="28"/>
          <w:szCs w:val="28"/>
        </w:rPr>
      </w:pPr>
    </w:p>
    <w:p w:rsidR="00C65341" w:rsidRDefault="00C65341" w:rsidP="00C65341">
      <w:pPr>
        <w:jc w:val="center"/>
        <w:rPr>
          <w:sz w:val="28"/>
          <w:szCs w:val="28"/>
        </w:rPr>
      </w:pPr>
    </w:p>
    <w:p w:rsidR="00C65341" w:rsidRDefault="00C65341" w:rsidP="00C65341">
      <w:pPr>
        <w:jc w:val="center"/>
        <w:rPr>
          <w:sz w:val="28"/>
          <w:szCs w:val="28"/>
        </w:rPr>
      </w:pPr>
    </w:p>
    <w:p w:rsidR="00C65341" w:rsidRDefault="00C65341" w:rsidP="00C65341">
      <w:pPr>
        <w:jc w:val="center"/>
      </w:pPr>
      <w:r>
        <w:rPr>
          <w:sz w:val="28"/>
          <w:szCs w:val="28"/>
        </w:rPr>
        <w:t>Орск 2012</w:t>
      </w:r>
    </w:p>
    <w:p w:rsidR="00352149" w:rsidRDefault="00352149"/>
    <w:sectPr w:rsidR="00352149" w:rsidSect="001C62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1"/>
    <w:rsid w:val="001021C2"/>
    <w:rsid w:val="001C625B"/>
    <w:rsid w:val="00352149"/>
    <w:rsid w:val="006E56D6"/>
    <w:rsid w:val="008807CC"/>
    <w:rsid w:val="00AB64CE"/>
    <w:rsid w:val="00B203B7"/>
    <w:rsid w:val="00C02F56"/>
    <w:rsid w:val="00C611DA"/>
    <w:rsid w:val="00C65341"/>
    <w:rsid w:val="00C80D4F"/>
    <w:rsid w:val="00D84F69"/>
    <w:rsid w:val="00F7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7CC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7CC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807CC"/>
    <w:pPr>
      <w:keepNext/>
      <w:suppressLineNumber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807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07C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7CC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rsid w:val="008807CC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8807CC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07CC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807CC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8807CC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8807CC"/>
    <w:rPr>
      <w:sz w:val="28"/>
      <w:lang w:eastAsia="ru-RU"/>
    </w:rPr>
  </w:style>
  <w:style w:type="paragraph" w:styleId="a5">
    <w:name w:val="Subtitle"/>
    <w:basedOn w:val="a"/>
    <w:link w:val="a6"/>
    <w:qFormat/>
    <w:rsid w:val="008807CC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8807C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</dc:creator>
  <cp:lastModifiedBy>Марковская_ВВ</cp:lastModifiedBy>
  <cp:revision>3</cp:revision>
  <dcterms:created xsi:type="dcterms:W3CDTF">2012-01-31T07:43:00Z</dcterms:created>
  <dcterms:modified xsi:type="dcterms:W3CDTF">2012-12-05T10:11:00Z</dcterms:modified>
</cp:coreProperties>
</file>