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B2" w:rsidRPr="00DE7028" w:rsidRDefault="00303DB2" w:rsidP="00303D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7028">
        <w:rPr>
          <w:rFonts w:eastAsia="Times New Roman"/>
          <w:b/>
          <w:bCs/>
          <w:sz w:val="20"/>
          <w:szCs w:val="20"/>
          <w:lang w:eastAsia="ru-RU"/>
        </w:rPr>
        <w:t>МИНОБРНАУКИ РОССИИ</w:t>
      </w:r>
    </w:p>
    <w:p w:rsidR="00303DB2" w:rsidRPr="00DE7028" w:rsidRDefault="00303DB2" w:rsidP="00303DB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7028">
        <w:rPr>
          <w:rFonts w:eastAsia="Times New Roman"/>
          <w:sz w:val="20"/>
          <w:szCs w:val="20"/>
          <w:lang w:eastAsia="ru-RU"/>
        </w:rPr>
        <w:t> </w:t>
      </w:r>
    </w:p>
    <w:p w:rsidR="00303DB2" w:rsidRPr="00DE7028" w:rsidRDefault="00303DB2" w:rsidP="00303D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DE7028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303DB2" w:rsidRPr="00DE7028" w:rsidRDefault="00303DB2" w:rsidP="00303DB2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DE7028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303DB2" w:rsidRPr="00DE7028" w:rsidRDefault="00303DB2" w:rsidP="00303DB2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DE7028">
        <w:rPr>
          <w:rFonts w:eastAsia="Times New Roman"/>
          <w:b/>
          <w:bCs/>
          <w:sz w:val="24"/>
          <w:szCs w:val="24"/>
          <w:lang w:eastAsia="ru-RU"/>
        </w:rPr>
        <w:t xml:space="preserve">образовательного учреждения высшего образования </w:t>
      </w:r>
    </w:p>
    <w:p w:rsidR="00303DB2" w:rsidRPr="00DE7028" w:rsidRDefault="00303DB2" w:rsidP="00303DB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DE7028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303DB2" w:rsidRDefault="00303DB2" w:rsidP="00303DB2">
      <w:pPr>
        <w:spacing w:after="0" w:line="240" w:lineRule="auto"/>
        <w:jc w:val="center"/>
        <w:rPr>
          <w:b/>
          <w:sz w:val="24"/>
          <w:szCs w:val="24"/>
        </w:rPr>
      </w:pPr>
      <w:r w:rsidRPr="00DE7028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ОГУ)</w:t>
      </w:r>
    </w:p>
    <w:p w:rsidR="00303DB2" w:rsidRPr="00517DF7" w:rsidRDefault="00303DB2" w:rsidP="00303DB2">
      <w:pPr>
        <w:spacing w:after="0" w:line="240" w:lineRule="auto"/>
        <w:jc w:val="center"/>
        <w:rPr>
          <w:sz w:val="28"/>
          <w:szCs w:val="24"/>
        </w:rPr>
      </w:pPr>
    </w:p>
    <w:p w:rsidR="00303DB2" w:rsidRPr="00517DF7" w:rsidRDefault="00303DB2" w:rsidP="00303DB2">
      <w:pPr>
        <w:spacing w:after="0" w:line="240" w:lineRule="auto"/>
        <w:jc w:val="center"/>
        <w:rPr>
          <w:sz w:val="28"/>
        </w:rPr>
      </w:pPr>
      <w:r w:rsidRPr="00517DF7">
        <w:rPr>
          <w:sz w:val="28"/>
        </w:rPr>
        <w:t xml:space="preserve">Кафедра русского языка и литературы </w:t>
      </w: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jc w:val="left"/>
        <w:rPr>
          <w:sz w:val="24"/>
        </w:rPr>
      </w:pPr>
    </w:p>
    <w:p w:rsidR="00B65C39" w:rsidRDefault="00B65C39" w:rsidP="00B65C39">
      <w:pPr>
        <w:pStyle w:val="ReportHead"/>
        <w:suppressAutoHyphens/>
        <w:jc w:val="left"/>
        <w:rPr>
          <w:sz w:val="24"/>
        </w:rPr>
      </w:pPr>
    </w:p>
    <w:p w:rsidR="00B65C39" w:rsidRDefault="00B65C39" w:rsidP="00B65C39">
      <w:pPr>
        <w:pStyle w:val="ReportHead"/>
        <w:suppressAutoHyphens/>
        <w:jc w:val="left"/>
        <w:rPr>
          <w:sz w:val="24"/>
        </w:rPr>
      </w:pPr>
    </w:p>
    <w:p w:rsidR="00B65C39" w:rsidRDefault="00B65C39" w:rsidP="00B65C39">
      <w:pPr>
        <w:pStyle w:val="ReportHead"/>
        <w:suppressAutoHyphens/>
        <w:jc w:val="left"/>
        <w:rPr>
          <w:sz w:val="24"/>
        </w:rPr>
      </w:pPr>
    </w:p>
    <w:p w:rsidR="00B65C39" w:rsidRDefault="00B65C39" w:rsidP="00B65C39">
      <w:pPr>
        <w:pStyle w:val="ReportHead"/>
        <w:suppressAutoHyphens/>
        <w:jc w:val="left"/>
        <w:rPr>
          <w:sz w:val="24"/>
        </w:rPr>
      </w:pPr>
    </w:p>
    <w:p w:rsidR="00B65C39" w:rsidRDefault="00B65C39" w:rsidP="00B65C39">
      <w:pPr>
        <w:pStyle w:val="ReportHead"/>
        <w:suppressAutoHyphens/>
        <w:jc w:val="left"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B65C39" w:rsidRDefault="00B65C39" w:rsidP="00B65C39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B65C39" w:rsidRDefault="00B65C39" w:rsidP="00B65C39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«Б1.Д.Б.19 Детская литература»</w:t>
      </w: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5078B5" w:rsidRDefault="005078B5" w:rsidP="005078B5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5078B5" w:rsidRDefault="005078B5" w:rsidP="005078B5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5078B5" w:rsidRDefault="005078B5" w:rsidP="005078B5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5078B5" w:rsidRDefault="005078B5" w:rsidP="005078B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5078B5" w:rsidRDefault="005078B5" w:rsidP="005078B5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5078B5" w:rsidRDefault="005078B5" w:rsidP="005078B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5078B5" w:rsidRDefault="005078B5" w:rsidP="005078B5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5078B5" w:rsidRDefault="005078B5" w:rsidP="005078B5">
      <w:pPr>
        <w:pStyle w:val="ReportHead"/>
        <w:suppressAutoHyphens/>
        <w:rPr>
          <w:sz w:val="24"/>
        </w:rPr>
      </w:pPr>
    </w:p>
    <w:p w:rsidR="005078B5" w:rsidRDefault="005078B5" w:rsidP="005078B5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5078B5" w:rsidRDefault="005078B5" w:rsidP="005078B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5078B5" w:rsidRDefault="005078B5" w:rsidP="005078B5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B65C39" w:rsidRDefault="005078B5" w:rsidP="005078B5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B65C39" w:rsidP="00B65C39">
      <w:pPr>
        <w:pStyle w:val="ReportHead"/>
        <w:suppressAutoHyphens/>
        <w:rPr>
          <w:sz w:val="24"/>
        </w:rPr>
      </w:pPr>
    </w:p>
    <w:p w:rsidR="00B65C39" w:rsidRDefault="00303DB2" w:rsidP="00B65C39">
      <w:pPr>
        <w:pStyle w:val="ReportHead"/>
        <w:suppressAutoHyphens/>
        <w:rPr>
          <w:sz w:val="24"/>
        </w:rPr>
      </w:pPr>
      <w:r w:rsidRPr="00A94CF2">
        <w:rPr>
          <w:sz w:val="24"/>
        </w:rPr>
        <w:t xml:space="preserve">г.  Орск </w:t>
      </w:r>
      <w:r w:rsidR="00BC1BD6">
        <w:rPr>
          <w:sz w:val="24"/>
        </w:rPr>
        <w:t>2023</w:t>
      </w:r>
    </w:p>
    <w:p w:rsidR="00303DB2" w:rsidRDefault="00303DB2" w:rsidP="00B65C39">
      <w:pPr>
        <w:pStyle w:val="ReportHead"/>
        <w:suppressAutoHyphens/>
        <w:rPr>
          <w:sz w:val="24"/>
        </w:rPr>
      </w:pPr>
    </w:p>
    <w:p w:rsidR="00303DB2" w:rsidRDefault="00303DB2" w:rsidP="00B65C39">
      <w:pPr>
        <w:pStyle w:val="ReportHead"/>
        <w:suppressAutoHyphens/>
        <w:rPr>
          <w:sz w:val="24"/>
        </w:rPr>
        <w:sectPr w:rsidR="00303DB2" w:rsidSect="00B65C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</w:p>
    <w:p w:rsidR="00B65C39" w:rsidRDefault="00B65C39" w:rsidP="00B65C39">
      <w:pPr>
        <w:pStyle w:val="ReportHead"/>
        <w:suppressAutoHyphens/>
        <w:ind w:firstLine="850"/>
        <w:jc w:val="both"/>
        <w:rPr>
          <w:sz w:val="24"/>
        </w:rPr>
      </w:pPr>
    </w:p>
    <w:p w:rsidR="00EC7638" w:rsidRDefault="00EC7638" w:rsidP="00EC7638">
      <w:pPr>
        <w:suppressAutoHyphens/>
        <w:spacing w:before="120" w:after="0" w:line="240" w:lineRule="auto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 xml:space="preserve">Рабочая программа </w:t>
      </w:r>
      <w:r>
        <w:rPr>
          <w:rFonts w:eastAsia="Calibri"/>
          <w:i/>
          <w:sz w:val="24"/>
          <w:szCs w:val="24"/>
        </w:rPr>
        <w:t>«</w:t>
      </w:r>
      <w:r>
        <w:rPr>
          <w:i/>
          <w:sz w:val="24"/>
        </w:rPr>
        <w:t>Б1.Д.Б.19 Детская литература</w:t>
      </w:r>
      <w:r>
        <w:rPr>
          <w:rFonts w:eastAsia="Calibri"/>
          <w:i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  <w:lang w:eastAsia="ru-RU"/>
        </w:rPr>
        <w:t>рассмотрена</w:t>
      </w:r>
      <w:r>
        <w:rPr>
          <w:rFonts w:eastAsia="Times New Roman"/>
          <w:sz w:val="24"/>
          <w:szCs w:val="28"/>
          <w:lang w:eastAsia="ru-RU"/>
        </w:rPr>
        <w:t xml:space="preserve"> и утверждена на заседании кафедры </w:t>
      </w:r>
    </w:p>
    <w:p w:rsidR="00EC7638" w:rsidRDefault="00EC7638" w:rsidP="00EC7638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Кафедра </w:t>
      </w:r>
      <w:r>
        <w:rPr>
          <w:sz w:val="24"/>
          <w:szCs w:val="24"/>
          <w:u w:val="single"/>
          <w:lang w:eastAsia="ru-RU"/>
        </w:rPr>
        <w:t>русского языка и литературы</w:t>
      </w:r>
      <w:r>
        <w:rPr>
          <w:i/>
          <w:szCs w:val="28"/>
          <w:u w:val="single"/>
          <w:lang w:eastAsia="ru-RU"/>
        </w:rPr>
        <w:t xml:space="preserve"> </w:t>
      </w:r>
      <w:r>
        <w:rPr>
          <w:sz w:val="24"/>
          <w:u w:val="single"/>
        </w:rPr>
        <w:t>(ОГТИ)</w:t>
      </w:r>
      <w:r>
        <w:rPr>
          <w:sz w:val="24"/>
          <w:u w:val="single"/>
        </w:rPr>
        <w:tab/>
      </w:r>
    </w:p>
    <w:p w:rsidR="00EC7638" w:rsidRDefault="00EC7638" w:rsidP="00EC7638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EC7638" w:rsidRDefault="00EC7638" w:rsidP="00EC7638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EC7638" w:rsidRDefault="00EC7638" w:rsidP="00EC7638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ind w:right="-284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Заведующий кафедрой</w:t>
      </w:r>
    </w:p>
    <w:p w:rsidR="00EC7638" w:rsidRDefault="00EC7638" w:rsidP="00EC7638">
      <w:pPr>
        <w:tabs>
          <w:tab w:val="center" w:pos="6378"/>
          <w:tab w:val="left" w:pos="10432"/>
        </w:tabs>
        <w:suppressAutoHyphens/>
        <w:spacing w:after="0" w:line="240" w:lineRule="auto"/>
        <w:ind w:right="-284"/>
        <w:jc w:val="both"/>
        <w:rPr>
          <w:rFonts w:eastAsia="Calibri"/>
          <w:sz w:val="24"/>
          <w:szCs w:val="28"/>
          <w:u w:val="single"/>
        </w:rPr>
      </w:pPr>
      <w:r>
        <w:rPr>
          <w:rFonts w:eastAsia="Calibri"/>
          <w:sz w:val="24"/>
          <w:szCs w:val="28"/>
          <w:u w:val="single"/>
        </w:rPr>
        <w:t xml:space="preserve">Кафедра русского языка и литературы   </w:t>
      </w:r>
      <w:r>
        <w:rPr>
          <w:rFonts w:eastAsia="Calibri"/>
          <w:sz w:val="24"/>
          <w:szCs w:val="28"/>
          <w:u w:val="single"/>
        </w:rPr>
        <w:tab/>
        <w:t xml:space="preserve">                                                    С.Л. Орлова</w:t>
      </w:r>
      <w:r>
        <w:rPr>
          <w:rFonts w:eastAsia="Calibri"/>
          <w:sz w:val="24"/>
          <w:szCs w:val="28"/>
          <w:u w:val="single"/>
        </w:rPr>
        <w:tab/>
      </w:r>
    </w:p>
    <w:p w:rsidR="00EC7638" w:rsidRDefault="00EC7638" w:rsidP="00EC7638">
      <w:pPr>
        <w:tabs>
          <w:tab w:val="center" w:pos="6378"/>
          <w:tab w:val="left" w:pos="10432"/>
        </w:tabs>
        <w:suppressAutoHyphens/>
        <w:spacing w:after="0" w:line="240" w:lineRule="auto"/>
        <w:ind w:right="-284"/>
        <w:jc w:val="both"/>
        <w:rPr>
          <w:rFonts w:eastAsia="Calibri"/>
          <w:i/>
          <w:sz w:val="24"/>
          <w:szCs w:val="28"/>
          <w:vertAlign w:val="superscript"/>
        </w:rPr>
      </w:pPr>
      <w:r>
        <w:rPr>
          <w:rFonts w:eastAsia="Calibri"/>
          <w:i/>
          <w:sz w:val="24"/>
          <w:szCs w:val="28"/>
          <w:vertAlign w:val="superscript"/>
        </w:rPr>
        <w:t xml:space="preserve">                            наименование кафедры                                                                          подпись                                расшифровка подписи</w:t>
      </w:r>
    </w:p>
    <w:p w:rsidR="00EC7638" w:rsidRDefault="00EC7638" w:rsidP="00EC7638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4"/>
          <w:szCs w:val="28"/>
        </w:rPr>
      </w:pPr>
      <w:r>
        <w:rPr>
          <w:rFonts w:eastAsia="Calibri"/>
          <w:i/>
          <w:sz w:val="24"/>
          <w:szCs w:val="28"/>
        </w:rPr>
        <w:t>Исполнители:</w:t>
      </w: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sz w:val="24"/>
          <w:szCs w:val="28"/>
          <w:u w:val="single"/>
        </w:rPr>
      </w:pPr>
      <w:r>
        <w:rPr>
          <w:rFonts w:eastAsia="Calibri"/>
          <w:sz w:val="24"/>
          <w:szCs w:val="28"/>
          <w:u w:val="single"/>
        </w:rPr>
        <w:t xml:space="preserve">                            Доцент                                                                           С.В. Скоморохова</w:t>
      </w:r>
      <w:r>
        <w:rPr>
          <w:rFonts w:eastAsia="Calibri"/>
          <w:sz w:val="24"/>
          <w:szCs w:val="28"/>
          <w:u w:val="single"/>
        </w:rPr>
        <w:tab/>
      </w: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4"/>
          <w:szCs w:val="28"/>
          <w:vertAlign w:val="superscript"/>
        </w:rPr>
      </w:pPr>
      <w:r>
        <w:rPr>
          <w:rFonts w:eastAsia="Calibri"/>
          <w:i/>
          <w:sz w:val="24"/>
          <w:szCs w:val="28"/>
          <w:vertAlign w:val="superscript"/>
        </w:rPr>
        <w:t xml:space="preserve">                                         должность                                                                               подпись                                   расшифровка подписи</w:t>
      </w:r>
    </w:p>
    <w:p w:rsidR="00EC7638" w:rsidRDefault="00EC7638" w:rsidP="00EC7638">
      <w:pPr>
        <w:tabs>
          <w:tab w:val="center" w:pos="5811"/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4"/>
          <w:szCs w:val="28"/>
        </w:rPr>
      </w:pPr>
    </w:p>
    <w:p w:rsidR="00EC7638" w:rsidRDefault="00EC7638" w:rsidP="00EC7638">
      <w:pPr>
        <w:pStyle w:val="ReportHead"/>
        <w:widowControl w:val="0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СОГЛАСОВАНО:</w:t>
      </w:r>
    </w:p>
    <w:p w:rsidR="00EC7638" w:rsidRDefault="00EC7638" w:rsidP="00EC7638">
      <w:pPr>
        <w:pStyle w:val="ReportHead"/>
        <w:widowControl w:val="0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Председатель методической комиссии по направлению подготовки</w:t>
      </w:r>
    </w:p>
    <w:p w:rsidR="00EC7638" w:rsidRDefault="00EC7638" w:rsidP="00EC7638">
      <w:pPr>
        <w:pStyle w:val="ReportHead"/>
        <w:widowControl w:val="0"/>
        <w:tabs>
          <w:tab w:val="center" w:pos="7512"/>
          <w:tab w:val="left" w:pos="10149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44.03.01 Педагогическое образование,</w:t>
      </w:r>
    </w:p>
    <w:p w:rsidR="00EC7638" w:rsidRDefault="00EC7638" w:rsidP="00EC7638">
      <w:pPr>
        <w:pStyle w:val="ReportHead"/>
        <w:widowControl w:val="0"/>
        <w:tabs>
          <w:tab w:val="center" w:pos="7512"/>
          <w:tab w:val="left" w:pos="10149"/>
        </w:tabs>
        <w:suppressAutoHyphens/>
        <w:jc w:val="both"/>
        <w:rPr>
          <w:i/>
          <w:sz w:val="24"/>
          <w:vertAlign w:val="superscript"/>
        </w:rPr>
      </w:pPr>
      <w:r>
        <w:rPr>
          <w:sz w:val="24"/>
          <w:u w:val="single"/>
        </w:rPr>
        <w:t xml:space="preserve"> профиль «Дошкольное образование»                                                      </w:t>
      </w:r>
      <w:r>
        <w:rPr>
          <w:sz w:val="24"/>
          <w:szCs w:val="24"/>
          <w:u w:val="single"/>
          <w:lang w:eastAsia="ru-RU"/>
        </w:rPr>
        <w:t>Т.В. Диль-Илларионова</w:t>
      </w:r>
      <w:r>
        <w:rPr>
          <w:sz w:val="24"/>
          <w:u w:val="single"/>
        </w:rPr>
        <w:tab/>
      </w:r>
      <w:r>
        <w:rPr>
          <w:i/>
          <w:sz w:val="24"/>
          <w:vertAlign w:val="superscript"/>
        </w:rPr>
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</w:r>
    </w:p>
    <w:p w:rsidR="00EC7638" w:rsidRDefault="00EC7638" w:rsidP="00EC7638">
      <w:pPr>
        <w:pStyle w:val="ReportHead"/>
        <w:widowControl w:val="0"/>
        <w:tabs>
          <w:tab w:val="center" w:pos="7512"/>
          <w:tab w:val="left" w:pos="10149"/>
        </w:tabs>
        <w:suppressAutoHyphens/>
        <w:jc w:val="both"/>
        <w:rPr>
          <w:sz w:val="24"/>
        </w:rPr>
      </w:pPr>
    </w:p>
    <w:p w:rsidR="00EC7638" w:rsidRDefault="00EC7638" w:rsidP="00EC7638">
      <w:pPr>
        <w:pStyle w:val="ReportHead"/>
        <w:widowControl w:val="0"/>
        <w:tabs>
          <w:tab w:val="center" w:pos="5811"/>
          <w:tab w:val="left" w:pos="10098"/>
        </w:tabs>
        <w:suppressAutoHyphens/>
        <w:ind w:hanging="108"/>
        <w:rPr>
          <w:i/>
          <w:sz w:val="24"/>
          <w:vertAlign w:val="superscript"/>
        </w:rPr>
      </w:pPr>
      <w:r>
        <w:rPr>
          <w:sz w:val="24"/>
        </w:rPr>
        <w:t>Заведующий библиотекой</w:t>
      </w:r>
      <w:r>
        <w:rPr>
          <w:sz w:val="24"/>
          <w:u w:val="single"/>
        </w:rPr>
        <w:t xml:space="preserve">                                                   </w:t>
      </w:r>
      <w:r>
        <w:rPr>
          <w:sz w:val="24"/>
          <w:szCs w:val="24"/>
          <w:u w:val="single"/>
          <w:lang w:eastAsia="ru-RU"/>
        </w:rPr>
        <w:t>М.В. Камышанова</w:t>
      </w:r>
      <w:r>
        <w:rPr>
          <w:sz w:val="24"/>
          <w:u w:val="single"/>
        </w:rPr>
        <w:tab/>
      </w: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личная подпись                                   расшифровка подписи</w:t>
      </w:r>
    </w:p>
    <w:p w:rsidR="00EC7638" w:rsidRDefault="00EC7638" w:rsidP="00EC7638">
      <w:pPr>
        <w:pStyle w:val="ReportHead"/>
        <w:widowControl w:val="0"/>
        <w:tabs>
          <w:tab w:val="center" w:pos="5811"/>
          <w:tab w:val="left" w:pos="10149"/>
        </w:tabs>
        <w:suppressAutoHyphens/>
        <w:jc w:val="both"/>
        <w:rPr>
          <w:sz w:val="24"/>
        </w:rPr>
      </w:pPr>
      <w:r>
        <w:rPr>
          <w:sz w:val="24"/>
        </w:rPr>
        <w:t>Начальник ОИТ</w:t>
      </w:r>
      <w:r>
        <w:rPr>
          <w:sz w:val="24"/>
          <w:u w:val="single"/>
        </w:rPr>
        <w:t xml:space="preserve">                                                                     </w:t>
      </w:r>
      <w:r>
        <w:rPr>
          <w:sz w:val="24"/>
          <w:szCs w:val="24"/>
          <w:u w:val="single"/>
          <w:lang w:eastAsia="ru-RU"/>
        </w:rPr>
        <w:t>М.В. Сапрыкин</w:t>
      </w:r>
      <w:r>
        <w:rPr>
          <w:sz w:val="24"/>
          <w:u w:val="single"/>
        </w:rPr>
        <w:tab/>
      </w:r>
    </w:p>
    <w:p w:rsidR="00EC7638" w:rsidRDefault="00EC7638" w:rsidP="00EC7638">
      <w:pPr>
        <w:pStyle w:val="ReportHead"/>
        <w:widowControl w:val="0"/>
        <w:tabs>
          <w:tab w:val="center" w:pos="5811"/>
          <w:tab w:val="left" w:pos="10149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личная подпись                                            расшифровка подписи                            </w:t>
      </w:r>
    </w:p>
    <w:p w:rsidR="00EC7638" w:rsidRDefault="00EC7638" w:rsidP="00EC7638">
      <w:pPr>
        <w:tabs>
          <w:tab w:val="center" w:pos="5811"/>
          <w:tab w:val="left" w:pos="10432"/>
        </w:tabs>
        <w:suppressAutoHyphens/>
        <w:spacing w:after="0" w:line="240" w:lineRule="auto"/>
        <w:jc w:val="both"/>
        <w:rPr>
          <w:rFonts w:eastAsia="Calibri"/>
          <w:i/>
        </w:rPr>
      </w:pPr>
    </w:p>
    <w:p w:rsidR="00EC7638" w:rsidRDefault="00EC7638" w:rsidP="00EC7638">
      <w:pPr>
        <w:tabs>
          <w:tab w:val="center" w:pos="5811"/>
          <w:tab w:val="left" w:pos="10432"/>
        </w:tabs>
        <w:suppressAutoHyphens/>
        <w:spacing w:after="0" w:line="240" w:lineRule="auto"/>
        <w:jc w:val="both"/>
        <w:rPr>
          <w:rFonts w:eastAsia="Calibri"/>
          <w:i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  <w:bookmarkStart w:id="0" w:name="_GoBack_Copy_7"/>
      <w:bookmarkEnd w:id="0"/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p w:rsidR="00EC7638" w:rsidRDefault="00EC7638" w:rsidP="00EC7638">
      <w:pPr>
        <w:tabs>
          <w:tab w:val="left" w:pos="10432"/>
        </w:tabs>
        <w:suppressAutoHyphens/>
        <w:spacing w:after="0" w:line="240" w:lineRule="auto"/>
        <w:rPr>
          <w:rFonts w:eastAsia="Calibri"/>
        </w:rPr>
      </w:pPr>
    </w:p>
    <w:tbl>
      <w:tblPr>
        <w:tblW w:w="10993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371"/>
        <w:gridCol w:w="3622"/>
      </w:tblGrid>
      <w:tr w:rsidR="00EC7638" w:rsidTr="00337019">
        <w:tc>
          <w:tcPr>
            <w:tcW w:w="7370" w:type="dxa"/>
            <w:shd w:val="clear" w:color="auto" w:fill="auto"/>
          </w:tcPr>
          <w:p w:rsidR="00EC7638" w:rsidRDefault="00EC7638" w:rsidP="00337019">
            <w:pPr>
              <w:widowControl w:val="0"/>
              <w:suppressAutoHyphens/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EC7638" w:rsidRDefault="00EC7638" w:rsidP="00337019">
            <w:pPr>
              <w:widowControl w:val="0"/>
              <w:suppressAutoHyphens/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© Скоморохова С.В., 2023</w:t>
            </w:r>
          </w:p>
        </w:tc>
      </w:tr>
      <w:tr w:rsidR="00EC7638" w:rsidTr="00337019">
        <w:trPr>
          <w:trHeight w:val="809"/>
        </w:trPr>
        <w:tc>
          <w:tcPr>
            <w:tcW w:w="7370" w:type="dxa"/>
            <w:shd w:val="clear" w:color="auto" w:fill="auto"/>
          </w:tcPr>
          <w:p w:rsidR="00EC7638" w:rsidRDefault="00EC7638" w:rsidP="00337019">
            <w:pPr>
              <w:widowControl w:val="0"/>
              <w:suppressAutoHyphens/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3622" w:type="dxa"/>
            <w:shd w:val="clear" w:color="auto" w:fill="auto"/>
          </w:tcPr>
          <w:p w:rsidR="00EC7638" w:rsidRDefault="00EC7638" w:rsidP="00337019">
            <w:pPr>
              <w:widowControl w:val="0"/>
              <w:suppressAutoHyphens/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© Орский гуманитарно-технологический институт (филиал) ОГУ, 2023</w:t>
            </w:r>
          </w:p>
        </w:tc>
      </w:tr>
    </w:tbl>
    <w:p w:rsidR="00B65C39" w:rsidRDefault="00B65C39">
      <w:pPr>
        <w:rPr>
          <w:sz w:val="24"/>
        </w:rPr>
      </w:pPr>
      <w:r>
        <w:rPr>
          <w:sz w:val="24"/>
        </w:rPr>
        <w:br w:type="page"/>
      </w:r>
    </w:p>
    <w:p w:rsidR="00B65C39" w:rsidRDefault="00B65C39" w:rsidP="00B65C3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1" w:name="BookmarkTestIsMustDelChr13"/>
      <w:bookmarkEnd w:id="1"/>
      <w:r>
        <w:rPr>
          <w:b/>
        </w:rPr>
        <w:lastRenderedPageBreak/>
        <w:t>1 Цели и задачи освоения дисциплины</w:t>
      </w:r>
    </w:p>
    <w:p w:rsidR="00595906" w:rsidRDefault="00595906" w:rsidP="00595906">
      <w:pPr>
        <w:pStyle w:val="ReportMain"/>
        <w:keepNext/>
        <w:suppressAutoHyphens/>
        <w:spacing w:before="240"/>
        <w:ind w:firstLine="709"/>
        <w:jc w:val="both"/>
        <w:outlineLvl w:val="0"/>
      </w:pPr>
      <w:r>
        <w:rPr>
          <w:b/>
        </w:rPr>
        <w:t xml:space="preserve">Цель (цели) </w:t>
      </w:r>
      <w:r>
        <w:t>освоения дисциплины: сформировать целостное представление о детской литературе как самостоятельном историко-литературном явлении, отражающем общие тенденции развития отечественной и мировой культуры, литературы, педагогической мысли.</w:t>
      </w:r>
    </w:p>
    <w:p w:rsidR="00595906" w:rsidRDefault="00595906" w:rsidP="00595906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:rsidR="00595906" w:rsidRPr="009A6C14" w:rsidRDefault="00595906" w:rsidP="0059590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A6C14">
        <w:rPr>
          <w:sz w:val="24"/>
          <w:szCs w:val="24"/>
        </w:rPr>
        <w:t>показать специфику фольклора и детской литературы в контексте историко-культурного и литературного развития;</w:t>
      </w:r>
    </w:p>
    <w:p w:rsidR="00595906" w:rsidRPr="009A6C14" w:rsidRDefault="00595906" w:rsidP="00595906">
      <w:pPr>
        <w:spacing w:after="0" w:line="240" w:lineRule="auto"/>
        <w:ind w:firstLine="709"/>
        <w:jc w:val="both"/>
        <w:rPr>
          <w:sz w:val="24"/>
          <w:szCs w:val="24"/>
        </w:rPr>
      </w:pPr>
      <w:r w:rsidRPr="009A6C14">
        <w:rPr>
          <w:sz w:val="24"/>
          <w:szCs w:val="24"/>
        </w:rPr>
        <w:t>- изучить творчество писателей, внесших вклад в развитие круга детского чтения и непосредственно литературы для детей;</w:t>
      </w:r>
    </w:p>
    <w:p w:rsidR="00595906" w:rsidRPr="009A6C14" w:rsidRDefault="00595906" w:rsidP="00595906">
      <w:pPr>
        <w:spacing w:after="0" w:line="240" w:lineRule="auto"/>
        <w:ind w:firstLine="709"/>
        <w:jc w:val="both"/>
        <w:rPr>
          <w:sz w:val="24"/>
          <w:szCs w:val="24"/>
        </w:rPr>
      </w:pPr>
      <w:r w:rsidRPr="009A6C14">
        <w:rPr>
          <w:sz w:val="24"/>
          <w:szCs w:val="24"/>
        </w:rPr>
        <w:t>- выработать навыки филологического подхода к анализу художественных текстов разных жанров, отражающих специфику предмета;</w:t>
      </w:r>
    </w:p>
    <w:p w:rsidR="00595906" w:rsidRPr="009A6C14" w:rsidRDefault="00595906" w:rsidP="00595906">
      <w:pPr>
        <w:spacing w:after="0" w:line="240" w:lineRule="auto"/>
        <w:ind w:firstLine="709"/>
        <w:jc w:val="both"/>
        <w:rPr>
          <w:sz w:val="24"/>
          <w:szCs w:val="24"/>
        </w:rPr>
      </w:pPr>
      <w:r w:rsidRPr="009A6C14">
        <w:rPr>
          <w:sz w:val="24"/>
          <w:szCs w:val="24"/>
        </w:rPr>
        <w:t>- выучить наизусть корпус текстов, обязательных при работе с детьми;</w:t>
      </w:r>
    </w:p>
    <w:p w:rsidR="00B65C39" w:rsidRDefault="00595906" w:rsidP="00595906">
      <w:pPr>
        <w:pStyle w:val="ReportMain"/>
        <w:suppressAutoHyphens/>
        <w:ind w:firstLine="709"/>
        <w:jc w:val="both"/>
        <w:rPr>
          <w:i/>
        </w:rPr>
      </w:pPr>
      <w:r w:rsidRPr="009A6C14">
        <w:rPr>
          <w:szCs w:val="24"/>
        </w:rPr>
        <w:t>- вырабатывать умения к применению полученных знаний в профессиональной деятельности.</w:t>
      </w:r>
    </w:p>
    <w:p w:rsidR="00B65C39" w:rsidRDefault="00B65C39" w:rsidP="00B65C39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B65C39" w:rsidRDefault="00B65C39" w:rsidP="00B65C39">
      <w:pPr>
        <w:pStyle w:val="ReportMain"/>
        <w:suppressAutoHyphens/>
        <w:ind w:firstLine="709"/>
        <w:jc w:val="both"/>
      </w:pPr>
      <w:r>
        <w:t>Дисциплина относится к базовой части блока Д «Дисциплины (модули)»</w:t>
      </w:r>
    </w:p>
    <w:p w:rsidR="00B65C39" w:rsidRDefault="00B65C39" w:rsidP="00B65C39">
      <w:pPr>
        <w:pStyle w:val="ReportMain"/>
        <w:suppressAutoHyphens/>
        <w:ind w:firstLine="709"/>
        <w:jc w:val="both"/>
      </w:pPr>
    </w:p>
    <w:p w:rsidR="00B65C39" w:rsidRDefault="00B65C39" w:rsidP="00B65C39">
      <w:pPr>
        <w:pStyle w:val="ReportMain"/>
        <w:suppressAutoHyphens/>
        <w:ind w:firstLine="709"/>
        <w:jc w:val="both"/>
        <w:rPr>
          <w:i/>
        </w:rPr>
      </w:pPr>
      <w:r>
        <w:t xml:space="preserve">Пререквизиты дисциплины: </w:t>
      </w:r>
      <w:r>
        <w:rPr>
          <w:i/>
        </w:rPr>
        <w:t>Отсутствуют</w:t>
      </w:r>
    </w:p>
    <w:p w:rsidR="00B65C39" w:rsidRDefault="00B65C39" w:rsidP="00B65C39">
      <w:pPr>
        <w:pStyle w:val="ReportMain"/>
        <w:suppressAutoHyphens/>
        <w:ind w:firstLine="709"/>
        <w:jc w:val="both"/>
      </w:pPr>
    </w:p>
    <w:p w:rsidR="00B65C39" w:rsidRDefault="00B65C39" w:rsidP="00B65C39">
      <w:pPr>
        <w:pStyle w:val="ReportMain"/>
        <w:suppressAutoHyphens/>
        <w:ind w:firstLine="709"/>
        <w:jc w:val="both"/>
        <w:rPr>
          <w:i/>
        </w:rPr>
      </w:pPr>
      <w:r>
        <w:t xml:space="preserve">Постреквизиты дисциплины: </w:t>
      </w:r>
      <w:r w:rsidR="00595906" w:rsidRPr="00595906">
        <w:rPr>
          <w:i/>
        </w:rPr>
        <w:t>Б1.Д.В.4 Теория и технологии развития речи детей</w:t>
      </w:r>
    </w:p>
    <w:p w:rsidR="00B65C39" w:rsidRDefault="00B65C39" w:rsidP="00B65C39">
      <w:pPr>
        <w:pStyle w:val="ReportMain"/>
        <w:suppressAutoHyphens/>
        <w:ind w:firstLine="709"/>
        <w:jc w:val="both"/>
      </w:pPr>
    </w:p>
    <w:p w:rsidR="00B65C39" w:rsidRDefault="00B65C39" w:rsidP="00B65C3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B65C39" w:rsidRDefault="00B65C39" w:rsidP="00B65C39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B65C39" w:rsidRDefault="00B65C39" w:rsidP="00B65C39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211"/>
        <w:gridCol w:w="4536"/>
        <w:gridCol w:w="3798"/>
      </w:tblGrid>
      <w:tr w:rsidR="00B65C39" w:rsidRPr="00B65C39" w:rsidTr="00303DB2">
        <w:trPr>
          <w:tblHeader/>
        </w:trPr>
        <w:tc>
          <w:tcPr>
            <w:tcW w:w="2211" w:type="dxa"/>
            <w:shd w:val="clear" w:color="auto" w:fill="auto"/>
            <w:vAlign w:val="center"/>
          </w:tcPr>
          <w:p w:rsidR="00B65C39" w:rsidRPr="00B65C39" w:rsidRDefault="00B65C39" w:rsidP="00B65C39">
            <w:pPr>
              <w:pStyle w:val="ReportMain"/>
              <w:suppressAutoHyphens/>
              <w:jc w:val="center"/>
            </w:pPr>
            <w:r w:rsidRPr="00B65C39">
              <w:t>Код и наименование формируемых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5C39" w:rsidRPr="00B65C39" w:rsidRDefault="00B65C39" w:rsidP="00B65C39">
            <w:pPr>
              <w:pStyle w:val="ReportMain"/>
              <w:suppressAutoHyphens/>
              <w:jc w:val="center"/>
            </w:pPr>
            <w:r w:rsidRPr="00B65C39">
              <w:t>Код и наименование индикатора достижения компетенции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B65C39" w:rsidRPr="00B65C39" w:rsidRDefault="00B65C39" w:rsidP="00B65C39">
            <w:pPr>
              <w:pStyle w:val="ReportMain"/>
              <w:suppressAutoHyphens/>
              <w:jc w:val="center"/>
            </w:pPr>
            <w:r w:rsidRPr="00B65C39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BC1BD6" w:rsidRPr="00B65C39" w:rsidTr="00303DB2">
        <w:tc>
          <w:tcPr>
            <w:tcW w:w="2211" w:type="dxa"/>
            <w:shd w:val="clear" w:color="auto" w:fill="auto"/>
          </w:tcPr>
          <w:p w:rsidR="00BC1BD6" w:rsidRPr="00865C78" w:rsidRDefault="00BC1BD6" w:rsidP="00BC1BD6">
            <w:pPr>
              <w:pStyle w:val="ReportMain"/>
              <w:suppressAutoHyphens/>
              <w:jc w:val="both"/>
            </w:pPr>
            <w:r w:rsidRPr="00865C78"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6" w:type="dxa"/>
            <w:shd w:val="clear" w:color="auto" w:fill="auto"/>
          </w:tcPr>
          <w:p w:rsidR="00BC1BD6" w:rsidRDefault="00BC1BD6" w:rsidP="00BC1BD6">
            <w:pPr>
              <w:pStyle w:val="ReportMain"/>
              <w:suppressAutoHyphens/>
              <w:jc w:val="both"/>
            </w:pPr>
            <w:r w:rsidRPr="00865C78">
              <w:t>УК-5-В-1 Проявляет толерантное восприятие социальных и культурных различий, уважительное и бережное отношение к историческому наследию и культурным традициям</w:t>
            </w:r>
          </w:p>
          <w:p w:rsidR="00BC1BD6" w:rsidRPr="00865C78" w:rsidRDefault="00BC1BD6" w:rsidP="00BC1BD6">
            <w:pPr>
              <w:pStyle w:val="ReportMain"/>
              <w:suppressAutoHyphens/>
              <w:jc w:val="both"/>
            </w:pPr>
            <w:r w:rsidRPr="00865C78">
              <w:t>УК-5-В-2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мира, включая мировые религии, философские и этические учения</w:t>
            </w:r>
          </w:p>
        </w:tc>
        <w:tc>
          <w:tcPr>
            <w:tcW w:w="3798" w:type="dxa"/>
            <w:shd w:val="clear" w:color="auto" w:fill="auto"/>
          </w:tcPr>
          <w:p w:rsidR="00BC1BD6" w:rsidRDefault="00BC1BD6" w:rsidP="00BC1BD6">
            <w:pPr>
              <w:pStyle w:val="ReportMain"/>
              <w:widowControl w:val="0"/>
              <w:jc w:val="both"/>
              <w:rPr>
                <w:b/>
                <w:u w:val="single"/>
              </w:rPr>
            </w:pPr>
            <w:r w:rsidRPr="000C77A9">
              <w:rPr>
                <w:b/>
                <w:u w:val="single"/>
              </w:rPr>
              <w:t>Знать</w:t>
            </w:r>
            <w:r w:rsidRPr="00303DB2">
              <w:rPr>
                <w:b/>
              </w:rPr>
              <w:t xml:space="preserve">: </w:t>
            </w:r>
            <w:r>
              <w:t>основные закономерности взаимодействия человека и общества, основные закономерности историко-культурного развития человека и человечества.</w:t>
            </w:r>
          </w:p>
          <w:p w:rsidR="00BC1BD6" w:rsidRDefault="00BC1BD6" w:rsidP="00BC1BD6">
            <w:pPr>
              <w:pStyle w:val="ReportMain"/>
              <w:widowControl w:val="0"/>
              <w:jc w:val="both"/>
              <w:rPr>
                <w:b/>
                <w:u w:val="single"/>
              </w:rPr>
            </w:pPr>
            <w:r w:rsidRPr="000C77A9">
              <w:rPr>
                <w:b/>
                <w:u w:val="single"/>
              </w:rPr>
              <w:t>Уметь:</w:t>
            </w:r>
            <w:r w:rsidRPr="00303DB2">
              <w:rPr>
                <w:b/>
              </w:rPr>
              <w:t xml:space="preserve"> </w:t>
            </w:r>
            <w:r>
              <w:t xml:space="preserve">анализировать мировоззренческие, социально и личностно значимые проблемы. </w:t>
            </w:r>
          </w:p>
          <w:p w:rsidR="00BC1BD6" w:rsidRDefault="00BC1BD6" w:rsidP="00BC1BD6">
            <w:pPr>
              <w:pStyle w:val="ReportMain"/>
              <w:suppressAutoHyphens/>
              <w:jc w:val="both"/>
            </w:pPr>
            <w:r w:rsidRPr="00AB22F6">
              <w:rPr>
                <w:b/>
                <w:u w:val="single"/>
              </w:rPr>
              <w:t>Владеть</w:t>
            </w:r>
            <w:r w:rsidRPr="00B56BB2">
              <w:rPr>
                <w:b/>
              </w:rPr>
              <w:t xml:space="preserve">: </w:t>
            </w:r>
            <w:r>
              <w:t>технологиями приобретения, использования и обновления гуманитарных и социальных знаний.</w:t>
            </w:r>
          </w:p>
          <w:p w:rsidR="00BC1BD6" w:rsidRPr="00B65C39" w:rsidRDefault="00BC1BD6" w:rsidP="00BC1BD6">
            <w:pPr>
              <w:pStyle w:val="ReportMain"/>
              <w:suppressAutoHyphens/>
            </w:pPr>
          </w:p>
        </w:tc>
      </w:tr>
      <w:tr w:rsidR="00B65C39" w:rsidRPr="00B65C39" w:rsidTr="00303DB2">
        <w:tc>
          <w:tcPr>
            <w:tcW w:w="2211" w:type="dxa"/>
            <w:shd w:val="clear" w:color="auto" w:fill="auto"/>
          </w:tcPr>
          <w:p w:rsidR="00B65C39" w:rsidRPr="00B65C39" w:rsidRDefault="00B65C39" w:rsidP="00303DB2">
            <w:pPr>
              <w:pStyle w:val="ReportMain"/>
              <w:suppressAutoHyphens/>
              <w:jc w:val="both"/>
            </w:pPr>
            <w:r w:rsidRPr="00B65C39">
              <w:t>ОПК-4 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536" w:type="dxa"/>
            <w:shd w:val="clear" w:color="auto" w:fill="auto"/>
          </w:tcPr>
          <w:p w:rsidR="00B65C39" w:rsidRPr="00B65C39" w:rsidRDefault="00B65C39" w:rsidP="00303DB2">
            <w:pPr>
              <w:pStyle w:val="ReportMain"/>
              <w:suppressAutoHyphens/>
              <w:jc w:val="both"/>
            </w:pPr>
            <w:r w:rsidRPr="00B65C39">
              <w:t>ОПК-4-В-1 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</w:tc>
        <w:tc>
          <w:tcPr>
            <w:tcW w:w="3798" w:type="dxa"/>
            <w:shd w:val="clear" w:color="auto" w:fill="auto"/>
          </w:tcPr>
          <w:p w:rsidR="00303DB2" w:rsidRPr="009E2192" w:rsidRDefault="00303DB2" w:rsidP="00303DB2">
            <w:pPr>
              <w:pStyle w:val="ReportMain"/>
              <w:suppressAutoHyphens/>
              <w:jc w:val="both"/>
            </w:pPr>
            <w:r w:rsidRPr="00AB22F6">
              <w:rPr>
                <w:b/>
                <w:u w:val="single"/>
              </w:rPr>
              <w:t>Знать</w:t>
            </w:r>
            <w:r w:rsidRPr="00303DB2">
              <w:rPr>
                <w:b/>
              </w:rPr>
              <w:t xml:space="preserve">: </w:t>
            </w:r>
            <w:r>
              <w:t>систему духовно-нравственных ценностей личности.</w:t>
            </w:r>
          </w:p>
          <w:p w:rsidR="00303DB2" w:rsidRDefault="00303DB2" w:rsidP="00303DB2">
            <w:pPr>
              <w:pStyle w:val="ReportMain"/>
              <w:suppressAutoHyphens/>
              <w:jc w:val="both"/>
            </w:pPr>
            <w:r w:rsidRPr="00AB22F6">
              <w:rPr>
                <w:b/>
                <w:u w:val="single"/>
              </w:rPr>
              <w:t>Уметь:</w:t>
            </w:r>
            <w:r w:rsidRPr="009E2192">
              <w:rPr>
                <w:b/>
              </w:rPr>
              <w:t xml:space="preserve"> </w:t>
            </w:r>
            <w:r w:rsidRPr="009E2192">
              <w:t>реализовывать различные подходы, направленные на формирование</w:t>
            </w:r>
            <w:r>
              <w:t xml:space="preserve"> духовно-нравственных ценностей с помощью произведений художественной литературы.</w:t>
            </w:r>
          </w:p>
          <w:p w:rsidR="00B65C39" w:rsidRPr="00B65C39" w:rsidRDefault="00303DB2" w:rsidP="00303DB2">
            <w:pPr>
              <w:pStyle w:val="ReportMain"/>
              <w:suppressAutoHyphens/>
            </w:pPr>
            <w:r w:rsidRPr="00AB22F6">
              <w:rPr>
                <w:b/>
                <w:u w:val="single"/>
              </w:rPr>
              <w:t>Владеть:</w:t>
            </w:r>
            <w:r w:rsidRPr="00E11CAC">
              <w:rPr>
                <w:b/>
              </w:rPr>
              <w:t xml:space="preserve"> </w:t>
            </w:r>
            <w:r w:rsidRPr="00E11CAC">
              <w:t>приемами</w:t>
            </w:r>
            <w:r>
              <w:t xml:space="preserve"> формирования духовно-нравственных ценностей в процессе анализа художественных произведений.</w:t>
            </w:r>
          </w:p>
        </w:tc>
      </w:tr>
    </w:tbl>
    <w:p w:rsidR="00B65C39" w:rsidRPr="00D27B31" w:rsidRDefault="00B65C39" w:rsidP="00D27B31">
      <w:pPr>
        <w:pStyle w:val="a8"/>
        <w:ind w:firstLine="567"/>
        <w:rPr>
          <w:b/>
          <w:sz w:val="24"/>
        </w:rPr>
      </w:pPr>
      <w:r w:rsidRPr="00D27B31">
        <w:rPr>
          <w:b/>
          <w:sz w:val="24"/>
        </w:rPr>
        <w:lastRenderedPageBreak/>
        <w:t>4 Структура и содержание дисциплины</w:t>
      </w:r>
    </w:p>
    <w:p w:rsidR="00B65C39" w:rsidRPr="00D27B31" w:rsidRDefault="00B65C39" w:rsidP="00D27B31">
      <w:pPr>
        <w:pStyle w:val="a8"/>
        <w:ind w:firstLine="567"/>
        <w:rPr>
          <w:b/>
          <w:sz w:val="24"/>
        </w:rPr>
      </w:pPr>
      <w:r w:rsidRPr="00D27B31">
        <w:rPr>
          <w:b/>
          <w:sz w:val="24"/>
        </w:rPr>
        <w:t>4.1 Структура дисциплины</w:t>
      </w:r>
    </w:p>
    <w:p w:rsidR="00B65C39" w:rsidRDefault="00595906" w:rsidP="00B65C39">
      <w:pPr>
        <w:pStyle w:val="ReportMain"/>
        <w:suppressAutoHyphens/>
        <w:ind w:firstLine="709"/>
        <w:jc w:val="both"/>
      </w:pPr>
      <w:r w:rsidRPr="00595906">
        <w:t>Общая трудоемкость дисциплины составляет 3 зачетные единицы (108 академических часов).</w:t>
      </w: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595906" w:rsidRPr="00EF411C" w:rsidTr="00CF0836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595906" w:rsidRDefault="00595906" w:rsidP="00CF0836">
            <w:pPr>
              <w:pStyle w:val="ReportMain"/>
              <w:suppressAutoHyphens/>
              <w:jc w:val="center"/>
            </w:pPr>
            <w:r w:rsidRPr="00EF411C">
              <w:t xml:space="preserve"> Трудоемкость,</w:t>
            </w:r>
          </w:p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академических часов</w:t>
            </w:r>
          </w:p>
        </w:tc>
      </w:tr>
      <w:tr w:rsidR="00595906" w:rsidRPr="00EF411C" w:rsidTr="00CF0836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2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всего</w:t>
            </w:r>
          </w:p>
        </w:tc>
      </w:tr>
      <w:tr w:rsidR="00595906" w:rsidRPr="00EF411C" w:rsidTr="00CF0836">
        <w:tc>
          <w:tcPr>
            <w:tcW w:w="759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rPr>
                <w:b/>
              </w:rPr>
            </w:pPr>
            <w:r w:rsidRPr="00EF411C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EF411C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EF411C">
              <w:rPr>
                <w:b/>
              </w:rPr>
              <w:t>108</w:t>
            </w:r>
          </w:p>
        </w:tc>
      </w:tr>
      <w:tr w:rsidR="00595906" w:rsidRPr="00EF411C" w:rsidTr="00CF0836">
        <w:tc>
          <w:tcPr>
            <w:tcW w:w="759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rPr>
                <w:b/>
              </w:rPr>
            </w:pPr>
            <w:r w:rsidRPr="00EF411C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EF411C">
              <w:rPr>
                <w:b/>
              </w:rPr>
              <w:t>15,25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EF411C">
              <w:rPr>
                <w:b/>
              </w:rPr>
              <w:t>15,25</w:t>
            </w:r>
          </w:p>
        </w:tc>
      </w:tr>
      <w:tr w:rsidR="00595906" w:rsidRPr="00EF411C" w:rsidTr="00CF0836">
        <w:tc>
          <w:tcPr>
            <w:tcW w:w="759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</w:pPr>
            <w:r w:rsidRPr="00EF411C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8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8</w:t>
            </w:r>
          </w:p>
        </w:tc>
      </w:tr>
      <w:tr w:rsidR="00595906" w:rsidRPr="00EF411C" w:rsidTr="00CF0836">
        <w:tc>
          <w:tcPr>
            <w:tcW w:w="759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</w:pPr>
            <w:r w:rsidRPr="00EF411C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6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6</w:t>
            </w:r>
          </w:p>
        </w:tc>
      </w:tr>
      <w:tr w:rsidR="00595906" w:rsidRPr="00EF411C" w:rsidTr="00CF0836">
        <w:tc>
          <w:tcPr>
            <w:tcW w:w="759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</w:pPr>
            <w:r w:rsidRPr="00EF411C"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1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1</w:t>
            </w:r>
          </w:p>
        </w:tc>
      </w:tr>
      <w:tr w:rsidR="00595906" w:rsidRPr="00EF411C" w:rsidTr="00CF0836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</w:pPr>
            <w:r w:rsidRPr="00EF411C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</w:pPr>
            <w:r w:rsidRPr="00EF411C">
              <w:t>0,25</w:t>
            </w:r>
          </w:p>
        </w:tc>
      </w:tr>
      <w:tr w:rsidR="00595906" w:rsidRPr="00EF411C" w:rsidTr="00CF0836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rPr>
                <w:b/>
              </w:rPr>
            </w:pPr>
            <w:r w:rsidRPr="00EF411C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EF411C">
              <w:rPr>
                <w:b/>
              </w:rPr>
              <w:t>92,75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EF411C">
              <w:rPr>
                <w:b/>
              </w:rPr>
              <w:t>92,75</w:t>
            </w:r>
          </w:p>
        </w:tc>
      </w:tr>
      <w:tr w:rsidR="00595906" w:rsidRPr="00EF411C" w:rsidTr="00CF0836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595906" w:rsidRPr="00B66AB8" w:rsidRDefault="00595906" w:rsidP="00595906">
            <w:pPr>
              <w:pStyle w:val="ReportMain"/>
              <w:suppressAutoHyphens/>
              <w:rPr>
                <w:i/>
              </w:rPr>
            </w:pPr>
            <w:r w:rsidRPr="00EF411C">
              <w:rPr>
                <w:i/>
              </w:rPr>
              <w:t xml:space="preserve"> </w:t>
            </w:r>
            <w:r w:rsidRPr="004179B9">
              <w:rPr>
                <w:i/>
              </w:rPr>
              <w:t>- самостоятельное изучение разделов дисциплины</w:t>
            </w:r>
            <w:r>
              <w:rPr>
                <w:i/>
              </w:rPr>
              <w:t xml:space="preserve"> (пункт 4.4)</w:t>
            </w:r>
          </w:p>
          <w:p w:rsidR="00595906" w:rsidRPr="00B66AB8" w:rsidRDefault="00595906" w:rsidP="00595906">
            <w:pPr>
              <w:pStyle w:val="ReportMain"/>
              <w:suppressAutoHyphens/>
              <w:rPr>
                <w:i/>
              </w:rPr>
            </w:pPr>
            <w:r w:rsidRPr="00B66AB8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595906" w:rsidRPr="00B66AB8" w:rsidRDefault="00595906" w:rsidP="00595906">
            <w:pPr>
              <w:pStyle w:val="ReportMain"/>
              <w:suppressAutoHyphens/>
              <w:rPr>
                <w:i/>
              </w:rPr>
            </w:pPr>
            <w:r w:rsidRPr="00B66AB8">
              <w:rPr>
                <w:i/>
              </w:rPr>
              <w:t xml:space="preserve"> - подготовка к практическим занятиям;</w:t>
            </w:r>
          </w:p>
          <w:p w:rsidR="00595906" w:rsidRPr="00EF411C" w:rsidRDefault="00595906" w:rsidP="00595906">
            <w:pPr>
              <w:pStyle w:val="ReportMain"/>
              <w:suppressAutoHyphens/>
              <w:rPr>
                <w:i/>
              </w:rPr>
            </w:pPr>
            <w:r w:rsidRPr="00B66AB8">
              <w:rPr>
                <w:i/>
              </w:rPr>
              <w:t xml:space="preserve">  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F4FF0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  <w:p w:rsidR="002F4FF0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</w:p>
          <w:p w:rsidR="002F4FF0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2F4FF0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595906" w:rsidRPr="00EF411C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16,75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F4FF0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  <w:p w:rsidR="002F4FF0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</w:p>
          <w:p w:rsidR="002F4FF0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2F4FF0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595906" w:rsidRPr="00EF411C" w:rsidRDefault="002F4FF0" w:rsidP="002F4FF0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16,75</w:t>
            </w:r>
          </w:p>
        </w:tc>
      </w:tr>
      <w:tr w:rsidR="00595906" w:rsidRPr="00EF411C" w:rsidTr="00CF0836">
        <w:tc>
          <w:tcPr>
            <w:tcW w:w="759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rPr>
                <w:b/>
              </w:rPr>
            </w:pPr>
            <w:r w:rsidRPr="00EF411C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EF411C">
              <w:rPr>
                <w:b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595906" w:rsidRPr="00EF411C" w:rsidRDefault="00595906" w:rsidP="00CF0836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B65C39" w:rsidRDefault="00B65C39" w:rsidP="00B65C39">
      <w:pPr>
        <w:pStyle w:val="ReportMain"/>
        <w:suppressAutoHyphens/>
        <w:ind w:firstLine="709"/>
        <w:jc w:val="both"/>
      </w:pPr>
    </w:p>
    <w:p w:rsidR="00854328" w:rsidRDefault="00854328" w:rsidP="00854328">
      <w:pPr>
        <w:pStyle w:val="ReportMain"/>
        <w:keepNext/>
        <w:suppressAutoHyphens/>
        <w:ind w:firstLine="709"/>
        <w:jc w:val="both"/>
      </w:pPr>
      <w:r>
        <w:t>Разделы дисциплины, изучаемые в 2 семестре</w:t>
      </w:r>
    </w:p>
    <w:p w:rsidR="00854328" w:rsidRDefault="00854328" w:rsidP="00854328">
      <w:pPr>
        <w:pStyle w:val="ReportMain"/>
        <w:keepNext/>
        <w:suppressAutoHyphens/>
        <w:ind w:firstLine="709"/>
        <w:jc w:val="both"/>
      </w:pP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755"/>
        <w:gridCol w:w="851"/>
        <w:gridCol w:w="567"/>
        <w:gridCol w:w="567"/>
        <w:gridCol w:w="567"/>
        <w:gridCol w:w="992"/>
      </w:tblGrid>
      <w:tr w:rsidR="00854328" w:rsidRPr="00EF411C" w:rsidTr="00EA68DA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bookmarkStart w:id="2" w:name="Merge3" w:colFirst="2" w:colLast="6"/>
            <w:bookmarkStart w:id="3" w:name="Merge4" w:colFirst="1" w:colLast="1"/>
            <w:bookmarkStart w:id="4" w:name="Merge5" w:colFirst="0" w:colLast="0"/>
            <w:r w:rsidRPr="00EF411C">
              <w:t>№ раздела</w:t>
            </w:r>
          </w:p>
        </w:tc>
        <w:tc>
          <w:tcPr>
            <w:tcW w:w="5755" w:type="dxa"/>
            <w:vMerge w:val="restart"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r w:rsidRPr="00EF411C">
              <w:t>Наименование разделов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r w:rsidRPr="00EF411C">
              <w:t>Количество часов</w:t>
            </w:r>
          </w:p>
        </w:tc>
      </w:tr>
      <w:tr w:rsidR="00854328" w:rsidRPr="00EF411C" w:rsidTr="00EA68DA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bookmarkStart w:id="5" w:name="Merge1" w:colFirst="3" w:colLast="5"/>
            <w:bookmarkStart w:id="6" w:name="Merge0" w:colFirst="6" w:colLast="6"/>
            <w:bookmarkStart w:id="7" w:name="Merge2" w:colFirst="2" w:colLast="2"/>
            <w:bookmarkEnd w:id="2"/>
          </w:p>
        </w:tc>
        <w:tc>
          <w:tcPr>
            <w:tcW w:w="5755" w:type="dxa"/>
            <w:vMerge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r w:rsidRPr="00EF411C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54328" w:rsidRDefault="00854328" w:rsidP="00CF0836">
            <w:pPr>
              <w:pStyle w:val="ReportMain"/>
              <w:suppressAutoHyphens/>
              <w:jc w:val="center"/>
            </w:pPr>
            <w:r w:rsidRPr="00EF411C">
              <w:t>аудиторная</w:t>
            </w:r>
          </w:p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r w:rsidRPr="00EF411C">
              <w:t>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r w:rsidRPr="00EF411C">
              <w:t>внеауд. работа</w:t>
            </w:r>
          </w:p>
        </w:tc>
      </w:tr>
      <w:bookmarkEnd w:id="5"/>
      <w:tr w:rsidR="00854328" w:rsidRPr="00EF411C" w:rsidTr="00EA68DA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</w:p>
        </w:tc>
        <w:tc>
          <w:tcPr>
            <w:tcW w:w="5755" w:type="dxa"/>
            <w:vMerge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r w:rsidRPr="00EF411C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r w:rsidRPr="00EF411C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  <w:r w:rsidRPr="00EF411C">
              <w:t>ЛР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4328" w:rsidRPr="00EF411C" w:rsidRDefault="00854328" w:rsidP="00CF0836">
            <w:pPr>
              <w:pStyle w:val="ReportMain"/>
              <w:suppressAutoHyphens/>
              <w:jc w:val="center"/>
            </w:pPr>
          </w:p>
        </w:tc>
      </w:tr>
      <w:bookmarkEnd w:id="3"/>
      <w:bookmarkEnd w:id="4"/>
      <w:bookmarkEnd w:id="6"/>
      <w:bookmarkEnd w:id="7"/>
      <w:tr w:rsidR="00854328" w:rsidRPr="00EF411C" w:rsidTr="00EA68DA">
        <w:tc>
          <w:tcPr>
            <w:tcW w:w="1134" w:type="dxa"/>
            <w:shd w:val="clear" w:color="auto" w:fill="auto"/>
          </w:tcPr>
          <w:p w:rsidR="00854328" w:rsidRPr="000B589E" w:rsidRDefault="00854328" w:rsidP="00854328">
            <w:pPr>
              <w:pStyle w:val="ReportMain"/>
              <w:suppressAutoHyphens/>
              <w:jc w:val="center"/>
            </w:pPr>
            <w:r>
              <w:t>1.</w:t>
            </w:r>
          </w:p>
        </w:tc>
        <w:tc>
          <w:tcPr>
            <w:tcW w:w="5755" w:type="dxa"/>
            <w:shd w:val="clear" w:color="auto" w:fill="auto"/>
          </w:tcPr>
          <w:p w:rsidR="00854328" w:rsidRPr="003123BF" w:rsidRDefault="00854328" w:rsidP="00854328">
            <w:pPr>
              <w:pStyle w:val="ReportMain"/>
              <w:suppressAutoHyphens/>
              <w:jc w:val="both"/>
            </w:pPr>
            <w:r w:rsidRPr="003123BF">
              <w:t xml:space="preserve">Теория детской литературы </w:t>
            </w:r>
          </w:p>
        </w:tc>
        <w:tc>
          <w:tcPr>
            <w:tcW w:w="851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18</w:t>
            </w:r>
          </w:p>
        </w:tc>
      </w:tr>
      <w:tr w:rsidR="00854328" w:rsidRPr="00EF411C" w:rsidTr="00EA68DA">
        <w:tc>
          <w:tcPr>
            <w:tcW w:w="1134" w:type="dxa"/>
            <w:shd w:val="clear" w:color="auto" w:fill="auto"/>
          </w:tcPr>
          <w:p w:rsidR="00854328" w:rsidRPr="000B589E" w:rsidRDefault="00854328" w:rsidP="00854328">
            <w:pPr>
              <w:pStyle w:val="ReportMain"/>
              <w:suppressAutoHyphens/>
              <w:jc w:val="center"/>
            </w:pPr>
            <w:r>
              <w:t>2.</w:t>
            </w:r>
          </w:p>
        </w:tc>
        <w:tc>
          <w:tcPr>
            <w:tcW w:w="5755" w:type="dxa"/>
            <w:shd w:val="clear" w:color="auto" w:fill="auto"/>
          </w:tcPr>
          <w:p w:rsidR="00854328" w:rsidRPr="000B589E" w:rsidRDefault="00854328" w:rsidP="00854328">
            <w:pPr>
              <w:pStyle w:val="ReportMain"/>
              <w:suppressAutoHyphens/>
              <w:jc w:val="both"/>
            </w:pPr>
            <w:r>
              <w:t>Русский фольклор. Фольклор народов мира</w:t>
            </w:r>
          </w:p>
        </w:tc>
        <w:tc>
          <w:tcPr>
            <w:tcW w:w="851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30</w:t>
            </w:r>
          </w:p>
        </w:tc>
      </w:tr>
      <w:tr w:rsidR="00854328" w:rsidRPr="00EF411C" w:rsidTr="00EA68DA">
        <w:tc>
          <w:tcPr>
            <w:tcW w:w="1134" w:type="dxa"/>
            <w:shd w:val="clear" w:color="auto" w:fill="auto"/>
          </w:tcPr>
          <w:p w:rsidR="00854328" w:rsidRPr="000B589E" w:rsidRDefault="00854328" w:rsidP="00854328">
            <w:pPr>
              <w:pStyle w:val="ReportMain"/>
              <w:suppressAutoHyphens/>
              <w:jc w:val="center"/>
            </w:pPr>
            <w:r>
              <w:t>3.</w:t>
            </w:r>
          </w:p>
        </w:tc>
        <w:tc>
          <w:tcPr>
            <w:tcW w:w="5755" w:type="dxa"/>
            <w:shd w:val="clear" w:color="auto" w:fill="auto"/>
          </w:tcPr>
          <w:p w:rsidR="00854328" w:rsidRPr="000B589E" w:rsidRDefault="00854328" w:rsidP="00854328">
            <w:pPr>
              <w:pStyle w:val="ReportMain"/>
              <w:suppressAutoHyphens/>
              <w:jc w:val="both"/>
            </w:pPr>
            <w:r>
              <w:t>Проза писателей России для дошкольного чтения</w:t>
            </w:r>
          </w:p>
        </w:tc>
        <w:tc>
          <w:tcPr>
            <w:tcW w:w="851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54328" w:rsidRPr="00EF411C" w:rsidRDefault="00854328" w:rsidP="00854328">
            <w:pPr>
              <w:pStyle w:val="ReportMain"/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16</w:t>
            </w:r>
          </w:p>
        </w:tc>
      </w:tr>
      <w:tr w:rsidR="00854328" w:rsidRPr="00EF411C" w:rsidTr="00EA68DA">
        <w:tc>
          <w:tcPr>
            <w:tcW w:w="1134" w:type="dxa"/>
            <w:shd w:val="clear" w:color="auto" w:fill="auto"/>
          </w:tcPr>
          <w:p w:rsidR="00854328" w:rsidRPr="000B589E" w:rsidRDefault="00854328" w:rsidP="00854328">
            <w:pPr>
              <w:pStyle w:val="ReportMain"/>
              <w:suppressAutoHyphens/>
              <w:jc w:val="center"/>
            </w:pPr>
            <w:r>
              <w:t>4.</w:t>
            </w:r>
          </w:p>
        </w:tc>
        <w:tc>
          <w:tcPr>
            <w:tcW w:w="5755" w:type="dxa"/>
            <w:shd w:val="clear" w:color="auto" w:fill="auto"/>
          </w:tcPr>
          <w:p w:rsidR="00854328" w:rsidRPr="000B589E" w:rsidRDefault="00854328" w:rsidP="00854328">
            <w:pPr>
              <w:pStyle w:val="ReportMain"/>
              <w:suppressAutoHyphens/>
              <w:jc w:val="both"/>
            </w:pPr>
            <w:r>
              <w:t>Произведения русских поэтов для дошкольного чтения</w:t>
            </w:r>
          </w:p>
        </w:tc>
        <w:tc>
          <w:tcPr>
            <w:tcW w:w="851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854328" w:rsidRPr="00EF411C" w:rsidRDefault="00854328" w:rsidP="00854328">
            <w:pPr>
              <w:pStyle w:val="ReportMain"/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10</w:t>
            </w:r>
          </w:p>
        </w:tc>
      </w:tr>
      <w:tr w:rsidR="00854328" w:rsidRPr="00EF411C" w:rsidTr="00EA68DA">
        <w:tc>
          <w:tcPr>
            <w:tcW w:w="1134" w:type="dxa"/>
            <w:shd w:val="clear" w:color="auto" w:fill="auto"/>
          </w:tcPr>
          <w:p w:rsidR="00854328" w:rsidRPr="000B589E" w:rsidRDefault="00854328" w:rsidP="00854328">
            <w:pPr>
              <w:pStyle w:val="ReportMain"/>
              <w:suppressAutoHyphens/>
              <w:jc w:val="center"/>
            </w:pPr>
            <w:r>
              <w:t>5.</w:t>
            </w:r>
          </w:p>
        </w:tc>
        <w:tc>
          <w:tcPr>
            <w:tcW w:w="5755" w:type="dxa"/>
            <w:shd w:val="clear" w:color="auto" w:fill="auto"/>
          </w:tcPr>
          <w:p w:rsidR="00854328" w:rsidRPr="000B589E" w:rsidRDefault="00854328" w:rsidP="00854328">
            <w:pPr>
              <w:pStyle w:val="ReportMain"/>
              <w:suppressAutoHyphens/>
              <w:jc w:val="both"/>
            </w:pPr>
            <w:r>
              <w:t>Произведения зарубежных авторов для дошкольного чтения</w:t>
            </w:r>
          </w:p>
        </w:tc>
        <w:tc>
          <w:tcPr>
            <w:tcW w:w="851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22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54328" w:rsidRPr="00EF411C" w:rsidRDefault="00854328" w:rsidP="00854328">
            <w:pPr>
              <w:pStyle w:val="ReportMain"/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54328" w:rsidRPr="00B66AB8" w:rsidRDefault="00854328" w:rsidP="00854328">
            <w:pPr>
              <w:pStyle w:val="ReportMain"/>
              <w:suppressAutoHyphens/>
              <w:jc w:val="center"/>
            </w:pPr>
            <w:r>
              <w:t>20</w:t>
            </w:r>
          </w:p>
        </w:tc>
      </w:tr>
      <w:tr w:rsidR="00854328" w:rsidRPr="00854328" w:rsidTr="00EA68DA">
        <w:tc>
          <w:tcPr>
            <w:tcW w:w="1134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5755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rPr>
                <w:b/>
              </w:rPr>
            </w:pPr>
            <w:r w:rsidRPr="00854328">
              <w:rPr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854328">
              <w:rPr>
                <w:b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854328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854328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854328">
              <w:rPr>
                <w:b/>
              </w:rPr>
              <w:t>94</w:t>
            </w:r>
          </w:p>
        </w:tc>
      </w:tr>
      <w:tr w:rsidR="00854328" w:rsidRPr="00854328" w:rsidTr="00EA68DA">
        <w:tc>
          <w:tcPr>
            <w:tcW w:w="1134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5755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rPr>
                <w:b/>
              </w:rPr>
            </w:pPr>
            <w:r w:rsidRPr="00854328">
              <w:rPr>
                <w:b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854328">
              <w:rPr>
                <w:b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854328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854328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54328" w:rsidRPr="00854328" w:rsidRDefault="00854328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854328">
              <w:rPr>
                <w:b/>
              </w:rPr>
              <w:t>94</w:t>
            </w:r>
          </w:p>
        </w:tc>
      </w:tr>
    </w:tbl>
    <w:p w:rsidR="00B65C39" w:rsidRDefault="00B65C39" w:rsidP="00B65C3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:rsidR="007B08CE" w:rsidRPr="007B08CE" w:rsidRDefault="007B08CE" w:rsidP="007B08CE">
      <w:pPr>
        <w:pStyle w:val="ReportMain"/>
        <w:suppressAutoHyphens/>
        <w:ind w:firstLine="709"/>
        <w:jc w:val="both"/>
        <w:rPr>
          <w:szCs w:val="24"/>
        </w:rPr>
      </w:pPr>
      <w:r w:rsidRPr="007B08CE">
        <w:rPr>
          <w:b/>
          <w:szCs w:val="24"/>
        </w:rPr>
        <w:t xml:space="preserve">Раздел № 1. Теория детской литературы.  </w:t>
      </w:r>
      <w:r w:rsidRPr="007B08CE">
        <w:rPr>
          <w:rFonts w:eastAsia="Times New Roman"/>
          <w:iCs/>
          <w:spacing w:val="-3"/>
          <w:szCs w:val="24"/>
          <w:lang w:eastAsia="ru-RU"/>
        </w:rPr>
        <w:t>Предмет, задачи детской литературы. Классификация детской литературы</w:t>
      </w:r>
      <w:r w:rsidRPr="007B08CE">
        <w:rPr>
          <w:szCs w:val="24"/>
        </w:rPr>
        <w:t>. История изучения детской литературы в России. Особенности интерпретации произведений детской литературы в дошкольном образовании. Педагогическое значение книги К.И. Чуковского «От двух до пяти».</w:t>
      </w:r>
    </w:p>
    <w:p w:rsidR="007B08CE" w:rsidRPr="007B08CE" w:rsidRDefault="007B08CE" w:rsidP="007B08CE">
      <w:pPr>
        <w:pStyle w:val="ReportMain"/>
        <w:suppressAutoHyphens/>
        <w:ind w:firstLine="709"/>
        <w:jc w:val="both"/>
        <w:rPr>
          <w:szCs w:val="24"/>
        </w:rPr>
      </w:pPr>
      <w:r w:rsidRPr="007B08CE">
        <w:rPr>
          <w:b/>
          <w:szCs w:val="24"/>
        </w:rPr>
        <w:t xml:space="preserve">Раздел № 2. Русский фольклор. Фольклор народов мира. </w:t>
      </w:r>
      <w:r w:rsidRPr="007B08CE">
        <w:rPr>
          <w:szCs w:val="24"/>
        </w:rPr>
        <w:t>Произведения русского фольклора и их роль в формировании у ребенка представления о мире. Детский фольклор как свод жизненных правил. Воспитательная роль фольклора.  Жанры детского фольклора: потешки, песенки, заклички, загадки, былины, сказки и др. Русская народная сказка и ее жанровые модификации. Традиции народного театра, карнавальная народная культура, народный кукольный театр в процессе дошкольного образования. Фольклор народов мира. Особенности образной системы в зарубежном фольклоре. Традиции перевода на русский язык и адаптации к детскому восприятию произведений зарубежного фольклора.</w:t>
      </w:r>
    </w:p>
    <w:p w:rsidR="007B08CE" w:rsidRPr="007B08CE" w:rsidRDefault="007B08CE" w:rsidP="007B08CE">
      <w:pPr>
        <w:pStyle w:val="ReportMain"/>
        <w:suppressAutoHyphens/>
        <w:ind w:firstLine="709"/>
        <w:jc w:val="both"/>
        <w:rPr>
          <w:szCs w:val="24"/>
        </w:rPr>
      </w:pPr>
      <w:r w:rsidRPr="007B08CE">
        <w:rPr>
          <w:b/>
          <w:szCs w:val="24"/>
        </w:rPr>
        <w:t xml:space="preserve">Раздел № 3. Проза писателей России для дошкольного чтения. </w:t>
      </w:r>
      <w:r w:rsidRPr="007B08CE">
        <w:rPr>
          <w:szCs w:val="24"/>
        </w:rPr>
        <w:t>Прозаические произведения в кругу дошкольного чтения. Особенности адаптированного текста и текста, изначально ориентированного на ребенка. Тематический диапазон детской прозы: произведения о животных, о природе, о детях, о приключениях, об исторических событиях, о нравственном выборе и т.п.</w:t>
      </w:r>
    </w:p>
    <w:p w:rsidR="007B08CE" w:rsidRPr="007B08CE" w:rsidRDefault="007B08CE" w:rsidP="007B08CE">
      <w:pPr>
        <w:pStyle w:val="ReportMain"/>
        <w:suppressAutoHyphens/>
        <w:ind w:firstLine="709"/>
        <w:jc w:val="both"/>
        <w:rPr>
          <w:szCs w:val="24"/>
        </w:rPr>
      </w:pPr>
      <w:r w:rsidRPr="007B08CE">
        <w:rPr>
          <w:b/>
          <w:szCs w:val="24"/>
        </w:rPr>
        <w:lastRenderedPageBreak/>
        <w:t xml:space="preserve">Раздел № 4. Произведения русских поэтов для дошкольного чтения. </w:t>
      </w:r>
      <w:r w:rsidRPr="007B08CE">
        <w:rPr>
          <w:szCs w:val="24"/>
        </w:rPr>
        <w:t>Поэтические произведений русских авторов в кругу дошкольного чтения. Русская классика в детском чтении: В.А. Жуковский, А.С. Пушкин, Л.Н. Толстой, А.А. Фет, Н.А. Некрасов, С.А. Есенин, И.А. Бунин и др. Произведения детских поэтов: А.Л.  Барто, С.Я. Маршак, С.В. Михалков, Ю.П. Мориц и др. Различные поэтические жанры. Тематический диапазон русской лирики. Роль чтения лирики наизусть. Знакомство с художественными средствами поэтического языка.</w:t>
      </w:r>
    </w:p>
    <w:p w:rsidR="00B65C39" w:rsidRPr="007B08CE" w:rsidRDefault="007B08CE" w:rsidP="007B08CE">
      <w:pPr>
        <w:pStyle w:val="a8"/>
        <w:ind w:firstLine="709"/>
        <w:jc w:val="both"/>
        <w:rPr>
          <w:sz w:val="24"/>
          <w:szCs w:val="24"/>
        </w:rPr>
      </w:pPr>
      <w:r w:rsidRPr="007B08CE">
        <w:rPr>
          <w:b/>
          <w:sz w:val="24"/>
          <w:szCs w:val="24"/>
        </w:rPr>
        <w:t xml:space="preserve">Раздел № 5. Произведения зарубежных авторов для дошкольного чтения. </w:t>
      </w:r>
      <w:r w:rsidRPr="007B08CE">
        <w:rPr>
          <w:sz w:val="24"/>
          <w:szCs w:val="24"/>
        </w:rPr>
        <w:t>Произведения зарубежных авторов для дошкольного чтения. Своеобразие перевода произведений на русский язык. Анализ произведений известных зарубежных авторов: Г.Х. Андерсена, А. Линдгрен, Ф. Зальтена и др.</w:t>
      </w:r>
    </w:p>
    <w:p w:rsidR="00303DB2" w:rsidRDefault="00303DB2" w:rsidP="00303DB2">
      <w:pPr>
        <w:pStyle w:val="a8"/>
        <w:ind w:firstLine="709"/>
        <w:rPr>
          <w:sz w:val="24"/>
        </w:rPr>
      </w:pPr>
    </w:p>
    <w:p w:rsidR="00303DB2" w:rsidRDefault="00303DB2" w:rsidP="00303DB2">
      <w:pPr>
        <w:pStyle w:val="a8"/>
        <w:ind w:firstLine="709"/>
        <w:rPr>
          <w:sz w:val="24"/>
        </w:rPr>
      </w:pPr>
      <w:r>
        <w:rPr>
          <w:b/>
        </w:rPr>
        <w:t>4.3 Практические занятия (семинары)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36"/>
        <w:gridCol w:w="1134"/>
        <w:gridCol w:w="7512"/>
        <w:gridCol w:w="851"/>
      </w:tblGrid>
      <w:tr w:rsidR="00EA68DA" w:rsidRPr="000C77A9" w:rsidTr="00EA68DA">
        <w:trPr>
          <w:tblHeader/>
        </w:trPr>
        <w:tc>
          <w:tcPr>
            <w:tcW w:w="936" w:type="dxa"/>
            <w:shd w:val="clear" w:color="auto" w:fill="auto"/>
            <w:vAlign w:val="center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 w:rsidRPr="000C77A9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 w:rsidRPr="000C77A9">
              <w:t>№ раздела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 w:rsidRPr="000C77A9">
              <w:t>Тема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 w:rsidRPr="000C77A9">
              <w:t>Кол-во часов</w:t>
            </w:r>
          </w:p>
        </w:tc>
      </w:tr>
      <w:tr w:rsidR="00EA68DA" w:rsidRPr="000C77A9" w:rsidTr="00EA68DA">
        <w:tc>
          <w:tcPr>
            <w:tcW w:w="936" w:type="dxa"/>
            <w:shd w:val="clear" w:color="auto" w:fill="auto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>
              <w:t>1.</w:t>
            </w:r>
          </w:p>
        </w:tc>
        <w:tc>
          <w:tcPr>
            <w:tcW w:w="1134" w:type="dxa"/>
            <w:shd w:val="clear" w:color="auto" w:fill="auto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7512" w:type="dxa"/>
            <w:shd w:val="clear" w:color="auto" w:fill="auto"/>
          </w:tcPr>
          <w:p w:rsidR="00EA68DA" w:rsidRPr="00F72044" w:rsidRDefault="00EA68DA" w:rsidP="00EA68DA">
            <w:pPr>
              <w:pStyle w:val="ReportMain"/>
              <w:suppressAutoHyphens/>
              <w:jc w:val="both"/>
            </w:pPr>
            <w:r w:rsidRPr="00F72044">
              <w:t>Традиции народного театра, карнавальная народная культура, народный кукольный театр в п</w:t>
            </w:r>
            <w:r>
              <w:t>роцессе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EA68DA" w:rsidRPr="000C77A9" w:rsidTr="00EA68DA">
        <w:tc>
          <w:tcPr>
            <w:tcW w:w="936" w:type="dxa"/>
            <w:shd w:val="clear" w:color="auto" w:fill="auto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>
              <w:t>2.</w:t>
            </w:r>
          </w:p>
        </w:tc>
        <w:tc>
          <w:tcPr>
            <w:tcW w:w="1134" w:type="dxa"/>
            <w:shd w:val="clear" w:color="auto" w:fill="auto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7512" w:type="dxa"/>
            <w:shd w:val="clear" w:color="auto" w:fill="auto"/>
          </w:tcPr>
          <w:p w:rsidR="00EA68DA" w:rsidRDefault="00EA68DA" w:rsidP="00EA68DA">
            <w:pPr>
              <w:pStyle w:val="ReportMain"/>
              <w:suppressAutoHyphens/>
              <w:jc w:val="both"/>
            </w:pPr>
            <w:r>
              <w:t>Прозаические произведения русских писателей о природе и о животных</w:t>
            </w:r>
          </w:p>
        </w:tc>
        <w:tc>
          <w:tcPr>
            <w:tcW w:w="851" w:type="dxa"/>
            <w:shd w:val="clear" w:color="auto" w:fill="auto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EA68DA" w:rsidRPr="000C77A9" w:rsidTr="00EA68DA">
        <w:tc>
          <w:tcPr>
            <w:tcW w:w="936" w:type="dxa"/>
            <w:shd w:val="clear" w:color="auto" w:fill="auto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>
              <w:t>3.</w:t>
            </w:r>
          </w:p>
        </w:tc>
        <w:tc>
          <w:tcPr>
            <w:tcW w:w="1134" w:type="dxa"/>
            <w:shd w:val="clear" w:color="auto" w:fill="auto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7512" w:type="dxa"/>
            <w:shd w:val="clear" w:color="auto" w:fill="auto"/>
          </w:tcPr>
          <w:p w:rsidR="00EA68DA" w:rsidRDefault="00EA68DA" w:rsidP="00EA68DA">
            <w:pPr>
              <w:pStyle w:val="ReportMain"/>
              <w:suppressAutoHyphens/>
              <w:jc w:val="both"/>
            </w:pPr>
            <w:r>
              <w:t>Сказки зарубежных писателей</w:t>
            </w:r>
          </w:p>
        </w:tc>
        <w:tc>
          <w:tcPr>
            <w:tcW w:w="851" w:type="dxa"/>
            <w:shd w:val="clear" w:color="auto" w:fill="auto"/>
          </w:tcPr>
          <w:p w:rsidR="00EA68DA" w:rsidRPr="000C77A9" w:rsidRDefault="00EA68DA" w:rsidP="00CF0836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EA68DA" w:rsidRPr="007B7134" w:rsidTr="00EA68DA">
        <w:tc>
          <w:tcPr>
            <w:tcW w:w="936" w:type="dxa"/>
            <w:shd w:val="clear" w:color="auto" w:fill="auto"/>
          </w:tcPr>
          <w:p w:rsidR="00EA68DA" w:rsidRPr="007B7134" w:rsidRDefault="00EA68DA" w:rsidP="00CF0836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A68DA" w:rsidRPr="007B7134" w:rsidRDefault="00EA68DA" w:rsidP="00CF0836">
            <w:pPr>
              <w:pStyle w:val="ReportMain"/>
              <w:suppressAutoHyphens/>
              <w:jc w:val="center"/>
              <w:rPr>
                <w:b/>
              </w:rPr>
            </w:pPr>
          </w:p>
        </w:tc>
        <w:tc>
          <w:tcPr>
            <w:tcW w:w="7512" w:type="dxa"/>
            <w:shd w:val="clear" w:color="auto" w:fill="auto"/>
          </w:tcPr>
          <w:p w:rsidR="00EA68DA" w:rsidRPr="007B7134" w:rsidRDefault="00EA68DA" w:rsidP="00CF0836">
            <w:pPr>
              <w:pStyle w:val="ReportMain"/>
              <w:suppressAutoHyphens/>
              <w:rPr>
                <w:b/>
              </w:rPr>
            </w:pPr>
            <w:r w:rsidRPr="007B7134">
              <w:rPr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A68DA" w:rsidRPr="007B7134" w:rsidRDefault="00EA68DA" w:rsidP="00CF0836">
            <w:pPr>
              <w:pStyle w:val="ReportMain"/>
              <w:suppressAutoHyphens/>
              <w:jc w:val="center"/>
              <w:rPr>
                <w:b/>
              </w:rPr>
            </w:pPr>
            <w:r w:rsidRPr="007B7134">
              <w:rPr>
                <w:b/>
              </w:rPr>
              <w:t>6</w:t>
            </w:r>
          </w:p>
        </w:tc>
      </w:tr>
    </w:tbl>
    <w:p w:rsidR="00303DB2" w:rsidRPr="00303DB2" w:rsidRDefault="00303DB2" w:rsidP="00303DB2">
      <w:pPr>
        <w:pStyle w:val="a8"/>
        <w:ind w:firstLine="709"/>
        <w:rPr>
          <w:sz w:val="24"/>
        </w:rPr>
      </w:pPr>
    </w:p>
    <w:p w:rsidR="00410B68" w:rsidRDefault="00410B68" w:rsidP="00410B68">
      <w:pPr>
        <w:spacing w:after="0" w:line="240" w:lineRule="auto"/>
        <w:ind w:firstLine="567"/>
        <w:jc w:val="both"/>
        <w:outlineLvl w:val="1"/>
        <w:rPr>
          <w:rFonts w:eastAsia="Times New Roman"/>
          <w:b/>
          <w:sz w:val="24"/>
          <w:szCs w:val="28"/>
          <w:lang w:eastAsia="ru-RU"/>
        </w:rPr>
      </w:pPr>
      <w:r>
        <w:rPr>
          <w:rFonts w:eastAsia="Times New Roman"/>
          <w:b/>
          <w:sz w:val="24"/>
          <w:szCs w:val="28"/>
          <w:lang w:eastAsia="ru-RU"/>
        </w:rPr>
        <w:t>4.4 Самостоятельное изучение разделов дисциплины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34"/>
        <w:gridCol w:w="8500"/>
        <w:gridCol w:w="851"/>
      </w:tblGrid>
      <w:tr w:rsidR="008261C6" w:rsidRPr="00652CE5" w:rsidTr="008261C6">
        <w:trPr>
          <w:trHeight w:val="95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52CE5">
              <w:rPr>
                <w:rFonts w:eastAsia="Calibri"/>
                <w:sz w:val="24"/>
                <w:szCs w:val="24"/>
              </w:rPr>
              <w:t>№ раздела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C6" w:rsidRPr="00652CE5" w:rsidRDefault="008261C6" w:rsidP="00CF0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52CE5">
              <w:rPr>
                <w:rFonts w:eastAsia="Calibri"/>
                <w:sz w:val="24"/>
                <w:szCs w:val="24"/>
              </w:rPr>
              <w:t>Наименование разделов и тем для</w:t>
            </w:r>
          </w:p>
          <w:p w:rsidR="008261C6" w:rsidRPr="00652CE5" w:rsidRDefault="008261C6" w:rsidP="00CF0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52CE5">
              <w:rPr>
                <w:rFonts w:eastAsia="Calibri"/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52CE5">
              <w:rPr>
                <w:rFonts w:eastAsia="Calibri"/>
                <w:sz w:val="24"/>
                <w:szCs w:val="24"/>
              </w:rPr>
              <w:t>Кол-во часов</w:t>
            </w:r>
          </w:p>
        </w:tc>
      </w:tr>
      <w:tr w:rsidR="008261C6" w:rsidRPr="00652CE5" w:rsidTr="008261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F52100" w:rsidRDefault="008261C6" w:rsidP="00CF0836">
            <w:pPr>
              <w:pStyle w:val="ReportMain"/>
              <w:jc w:val="both"/>
              <w:rPr>
                <w:rFonts w:eastAsia="SimSun"/>
                <w:kern w:val="2"/>
                <w:szCs w:val="24"/>
              </w:rPr>
            </w:pPr>
            <w:r w:rsidRPr="00F52100">
              <w:t>История изучения детской литературы в России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261C6" w:rsidRPr="00652CE5" w:rsidTr="008261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A04F7A" w:rsidRDefault="008261C6" w:rsidP="00CF0836">
            <w:pPr>
              <w:pStyle w:val="ReportMain"/>
              <w:jc w:val="both"/>
              <w:rPr>
                <w:rFonts w:eastAsia="SimSun"/>
                <w:kern w:val="2"/>
                <w:szCs w:val="24"/>
              </w:rPr>
            </w:pPr>
            <w:r w:rsidRPr="00A04F7A">
              <w:t>Педагогическое значение книги К.И. Чуковского «От двух до пяти»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261C6" w:rsidRPr="00652CE5" w:rsidTr="008261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CF0836">
            <w:pPr>
              <w:pStyle w:val="ReportMain"/>
              <w:jc w:val="both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Детский фольклор. Жанры детского фольклора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261C6" w:rsidRPr="00652CE5" w:rsidTr="008261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CF0836">
            <w:pPr>
              <w:pStyle w:val="ReportMain"/>
              <w:jc w:val="both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Календарная народная обрядовая поэзия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261C6" w:rsidRPr="00652CE5" w:rsidTr="008261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CF0836">
            <w:pPr>
              <w:pStyle w:val="ReportMain"/>
              <w:jc w:val="both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Фольклор народов мира в дошкольном чтении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261C6" w:rsidRPr="00652CE5" w:rsidTr="008261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8261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8261C6">
            <w:pPr>
              <w:pStyle w:val="ReportMain"/>
              <w:jc w:val="both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Рассказы Б.Житкова для детей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1C6" w:rsidRPr="00652CE5" w:rsidRDefault="008261C6" w:rsidP="008261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261C6" w:rsidRPr="00652CE5" w:rsidTr="008261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8261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8261C6">
            <w:pPr>
              <w:pStyle w:val="ReportMain"/>
              <w:jc w:val="both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 xml:space="preserve">Творчество В. Осеевой в кругу дошкольного чтения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1C6" w:rsidRPr="00652CE5" w:rsidRDefault="008261C6" w:rsidP="008261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261C6" w:rsidRPr="00652CE5" w:rsidTr="008261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8261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8261C6">
            <w:pPr>
              <w:pStyle w:val="ReportMain"/>
              <w:jc w:val="both"/>
              <w:rPr>
                <w:rFonts w:eastAsia="SimSun"/>
                <w:kern w:val="2"/>
                <w:szCs w:val="24"/>
              </w:rPr>
            </w:pPr>
            <w:r>
              <w:rPr>
                <w:rFonts w:eastAsia="SimSun"/>
                <w:kern w:val="2"/>
                <w:szCs w:val="24"/>
              </w:rPr>
              <w:t>Р. Киплинг «Сказки и рассказы о животных»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1C6" w:rsidRPr="00652CE5" w:rsidRDefault="008261C6" w:rsidP="008261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261C6" w:rsidRPr="00652CE5" w:rsidTr="008261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6" w:rsidRPr="00652CE5" w:rsidRDefault="008261C6" w:rsidP="00CF0836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52CE5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61C6" w:rsidRPr="00652CE5" w:rsidRDefault="008261C6" w:rsidP="00CF083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</w:tbl>
    <w:p w:rsidR="00410B68" w:rsidRDefault="00410B68" w:rsidP="00410B68">
      <w:pPr>
        <w:spacing w:after="0" w:line="240" w:lineRule="auto"/>
        <w:ind w:firstLine="567"/>
        <w:jc w:val="both"/>
        <w:outlineLvl w:val="1"/>
        <w:rPr>
          <w:rFonts w:eastAsia="Times New Roman"/>
          <w:b/>
          <w:sz w:val="24"/>
          <w:szCs w:val="28"/>
          <w:lang w:eastAsia="ru-RU"/>
        </w:rPr>
      </w:pPr>
    </w:p>
    <w:p w:rsidR="00B65C39" w:rsidRPr="00B0091A" w:rsidRDefault="00B65C39" w:rsidP="00B0091A">
      <w:pPr>
        <w:pStyle w:val="a8"/>
        <w:ind w:firstLine="709"/>
        <w:rPr>
          <w:b/>
          <w:sz w:val="24"/>
        </w:rPr>
      </w:pPr>
      <w:r w:rsidRPr="00B0091A">
        <w:rPr>
          <w:b/>
          <w:sz w:val="24"/>
        </w:rPr>
        <w:t>5 Учебно-методическое обеспечение дисциплины</w:t>
      </w:r>
    </w:p>
    <w:p w:rsidR="00B0091A" w:rsidRDefault="00B0091A" w:rsidP="00B0091A">
      <w:pPr>
        <w:pStyle w:val="a8"/>
        <w:ind w:firstLine="709"/>
        <w:rPr>
          <w:b/>
          <w:i/>
          <w:sz w:val="24"/>
        </w:rPr>
      </w:pPr>
    </w:p>
    <w:p w:rsidR="00B65C39" w:rsidRPr="00B0091A" w:rsidRDefault="00B65C39" w:rsidP="00B0091A">
      <w:pPr>
        <w:pStyle w:val="a8"/>
        <w:ind w:firstLine="709"/>
        <w:rPr>
          <w:b/>
          <w:sz w:val="24"/>
        </w:rPr>
      </w:pPr>
      <w:r w:rsidRPr="00B0091A">
        <w:rPr>
          <w:b/>
          <w:sz w:val="24"/>
        </w:rPr>
        <w:t>5.1 Основная литература</w:t>
      </w:r>
    </w:p>
    <w:p w:rsidR="00B56BB2" w:rsidRPr="00F2098B" w:rsidRDefault="00B56BB2" w:rsidP="00B56BB2">
      <w:pPr>
        <w:spacing w:after="0" w:line="240" w:lineRule="auto"/>
        <w:ind w:firstLine="567"/>
        <w:jc w:val="both"/>
        <w:rPr>
          <w:rFonts w:eastAsia="SimSun"/>
          <w:kern w:val="1"/>
          <w:sz w:val="24"/>
          <w:u w:val="single"/>
          <w:lang w:eastAsia="zh-CN"/>
        </w:rPr>
      </w:pPr>
      <w:r w:rsidRPr="00F2098B">
        <w:rPr>
          <w:rFonts w:eastAsia="SimSun"/>
          <w:kern w:val="1"/>
          <w:sz w:val="24"/>
          <w:lang w:eastAsia="zh-CN"/>
        </w:rPr>
        <w:t>Мешалкин, А.Н. Русская детская литература ХХ века: учебное пособие по дисциплине «Детская литература» (раздел «Русская детская литература XX века») для бакалавров по направлению «Педагогическое образование», профиль «Начальное образование» / А.Н. Мешалкин, А.Р. Лопатин; Костромской государственный университет имени Н. А. Некрасова, Министерство образования и науки Российской Федерации. - Кострома: КГУ им. Н. А. Некрасова, 2014. - 311 с. - ISBN 978-5-7591-1431-4; То же [Электронный ресурс]. - URL: </w:t>
      </w:r>
      <w:hyperlink r:id="rId13" w:anchor="_blank" w:history="1">
        <w:r w:rsidRPr="00F2098B">
          <w:rPr>
            <w:rFonts w:eastAsia="SimSun"/>
            <w:kern w:val="1"/>
            <w:sz w:val="24"/>
            <w:u w:val="single"/>
            <w:lang w:eastAsia="zh-CN"/>
          </w:rPr>
          <w:t>//biblioclub.ru/index.php?page=book&amp;id=275644</w:t>
        </w:r>
      </w:hyperlink>
    </w:p>
    <w:p w:rsidR="00B56BB2" w:rsidRDefault="00B56BB2" w:rsidP="00B56BB2">
      <w:pPr>
        <w:spacing w:after="0" w:line="240" w:lineRule="auto"/>
        <w:ind w:firstLine="567"/>
        <w:rPr>
          <w:sz w:val="24"/>
        </w:rPr>
      </w:pPr>
    </w:p>
    <w:p w:rsidR="00B56BB2" w:rsidRPr="00F2098B" w:rsidRDefault="00B56BB2" w:rsidP="00B56BB2">
      <w:pPr>
        <w:spacing w:after="0" w:line="240" w:lineRule="auto"/>
        <w:ind w:firstLine="567"/>
        <w:rPr>
          <w:b/>
          <w:sz w:val="24"/>
        </w:rPr>
      </w:pPr>
      <w:r w:rsidRPr="00F2098B">
        <w:rPr>
          <w:b/>
          <w:sz w:val="24"/>
        </w:rPr>
        <w:t>5.2 Дополнительная литература</w:t>
      </w:r>
    </w:p>
    <w:p w:rsidR="00B56BB2" w:rsidRPr="00926D73" w:rsidRDefault="00B56BB2" w:rsidP="00B56BB2">
      <w:pPr>
        <w:spacing w:after="0" w:line="240" w:lineRule="auto"/>
        <w:ind w:firstLine="567"/>
        <w:jc w:val="both"/>
        <w:rPr>
          <w:rFonts w:eastAsia="SimSun"/>
          <w:kern w:val="1"/>
          <w:sz w:val="24"/>
          <w:szCs w:val="24"/>
          <w:lang w:eastAsia="zh-CN"/>
        </w:rPr>
      </w:pPr>
      <w:r w:rsidRPr="00926D73">
        <w:rPr>
          <w:rFonts w:eastAsia="SimSun"/>
          <w:kern w:val="1"/>
          <w:sz w:val="24"/>
          <w:szCs w:val="24"/>
          <w:lang w:eastAsia="zh-CN"/>
        </w:rPr>
        <w:t xml:space="preserve">1. Арзамасцева, И.Н. Детская литература: учебник для студ. пед. вузов / И. Н. Арзамасцева, С. А. Николаева.- 7-е изд., стер. - М.: Академия, 2008. - 576 с. - (Высшее профессиональное образование) - ISBN 978-5-7695-8298-1. </w:t>
      </w:r>
    </w:p>
    <w:p w:rsidR="00B56BB2" w:rsidRPr="0000671F" w:rsidRDefault="00B56BB2" w:rsidP="00B56BB2">
      <w:pPr>
        <w:spacing w:after="0" w:line="240" w:lineRule="auto"/>
        <w:ind w:firstLine="567"/>
        <w:jc w:val="both"/>
        <w:rPr>
          <w:rFonts w:eastAsia="SimSun"/>
          <w:kern w:val="1"/>
          <w:sz w:val="24"/>
          <w:szCs w:val="24"/>
          <w:lang w:eastAsia="zh-CN"/>
        </w:rPr>
      </w:pPr>
      <w:r w:rsidRPr="00926D73">
        <w:rPr>
          <w:rFonts w:eastAsia="SimSun"/>
          <w:kern w:val="1"/>
          <w:sz w:val="24"/>
          <w:szCs w:val="24"/>
          <w:lang w:eastAsia="zh-CN"/>
        </w:rPr>
        <w:t xml:space="preserve">2. Бочаева, Н.Г. Анализ лирического произведения в курсе «Детская литература»: учебное пособие / Н.Г. Бочаева; Государственное образовательное учреждение высшего профессионального образования «Елецкий государственный университет им. И.А. Бунина», Министерство образования и науки Российской Федерации. - Елец: Елецкий государственный университет им И.А. Бунина, 2010. - </w:t>
      </w:r>
      <w:r>
        <w:rPr>
          <w:rFonts w:eastAsia="SimSun"/>
          <w:kern w:val="1"/>
          <w:sz w:val="24"/>
          <w:szCs w:val="24"/>
          <w:lang w:eastAsia="zh-CN"/>
        </w:rPr>
        <w:t xml:space="preserve">67с. - Библиогр. в кн.; То </w:t>
      </w:r>
      <w:r w:rsidRPr="00926D73">
        <w:rPr>
          <w:rFonts w:eastAsia="SimSun"/>
          <w:kern w:val="1"/>
          <w:sz w:val="24"/>
          <w:szCs w:val="24"/>
          <w:lang w:eastAsia="zh-CN"/>
        </w:rPr>
        <w:t>же [Электронный ресурс]. - URL: </w:t>
      </w:r>
      <w:hyperlink r:id="rId14" w:anchor="_blank" w:history="1">
        <w:r w:rsidRPr="00926D73">
          <w:rPr>
            <w:rFonts w:eastAsia="SimSun"/>
            <w:kern w:val="1"/>
            <w:sz w:val="24"/>
            <w:szCs w:val="24"/>
            <w:u w:val="single"/>
            <w:lang w:eastAsia="zh-CN"/>
          </w:rPr>
          <w:t>//biblioclub.ru/index.php?page=book&amp;id=272002</w:t>
        </w:r>
      </w:hyperlink>
    </w:p>
    <w:p w:rsidR="00B56BB2" w:rsidRPr="00926D73" w:rsidRDefault="00B56BB2" w:rsidP="00B56BB2">
      <w:pPr>
        <w:spacing w:after="0" w:line="240" w:lineRule="auto"/>
        <w:ind w:firstLine="567"/>
        <w:jc w:val="both"/>
        <w:rPr>
          <w:rFonts w:eastAsia="SimSun"/>
          <w:kern w:val="1"/>
          <w:sz w:val="24"/>
          <w:szCs w:val="24"/>
          <w:lang w:eastAsia="zh-CN"/>
        </w:rPr>
      </w:pPr>
      <w:r w:rsidRPr="00926D73">
        <w:rPr>
          <w:rFonts w:eastAsia="SimSun"/>
          <w:kern w:val="1"/>
          <w:sz w:val="24"/>
          <w:szCs w:val="24"/>
          <w:lang w:eastAsia="zh-CN"/>
        </w:rPr>
        <w:t>3. Гриценко, З.А. Детская литература. Методика п</w:t>
      </w:r>
      <w:r>
        <w:rPr>
          <w:rFonts w:eastAsia="SimSun"/>
          <w:kern w:val="1"/>
          <w:sz w:val="24"/>
          <w:szCs w:val="24"/>
          <w:lang w:eastAsia="zh-CN"/>
        </w:rPr>
        <w:t>риобщения детей к чтению[Текст]</w:t>
      </w:r>
      <w:r w:rsidRPr="00926D73">
        <w:rPr>
          <w:rFonts w:eastAsia="SimSun"/>
          <w:kern w:val="1"/>
          <w:sz w:val="24"/>
          <w:szCs w:val="24"/>
          <w:lang w:eastAsia="zh-CN"/>
        </w:rPr>
        <w:t>: учеб. пособие для студ. вузов по спец. "Русский язык и литература", "Дошкольная педагогика и психология", "Психология и методика дошкольного образования", "Педагогика и методика начальног</w:t>
      </w:r>
      <w:r>
        <w:rPr>
          <w:rFonts w:eastAsia="SimSun"/>
          <w:kern w:val="1"/>
          <w:sz w:val="24"/>
          <w:szCs w:val="24"/>
          <w:lang w:eastAsia="zh-CN"/>
        </w:rPr>
        <w:t xml:space="preserve">о образования" </w:t>
      </w:r>
      <w:r>
        <w:rPr>
          <w:rFonts w:eastAsia="SimSun"/>
          <w:kern w:val="1"/>
          <w:sz w:val="24"/>
          <w:szCs w:val="24"/>
          <w:lang w:eastAsia="zh-CN"/>
        </w:rPr>
        <w:lastRenderedPageBreak/>
        <w:t>/ З. А. Гриценко</w:t>
      </w:r>
      <w:r w:rsidRPr="00926D73">
        <w:rPr>
          <w:rFonts w:eastAsia="SimSun"/>
          <w:kern w:val="1"/>
          <w:sz w:val="24"/>
          <w:szCs w:val="24"/>
          <w:lang w:eastAsia="zh-CN"/>
        </w:rPr>
        <w:t>.- 3-е изд., стер. - М.: Академия, 2008. - 320 с. - (Высшее профессиональное образование) - ISBN 978-5-7695-5597-8. – 5 экз.</w:t>
      </w:r>
      <w:r w:rsidRPr="00926D73">
        <w:rPr>
          <w:rFonts w:eastAsia="SimSun"/>
          <w:i/>
          <w:kern w:val="1"/>
          <w:sz w:val="24"/>
          <w:szCs w:val="24"/>
          <w:lang w:eastAsia="zh-CN"/>
        </w:rPr>
        <w:t xml:space="preserve"> </w:t>
      </w:r>
    </w:p>
    <w:p w:rsidR="00B56BB2" w:rsidRPr="00F2098B" w:rsidRDefault="00B56BB2" w:rsidP="00B56BB2">
      <w:pPr>
        <w:spacing w:after="0" w:line="240" w:lineRule="auto"/>
        <w:ind w:firstLine="567"/>
        <w:jc w:val="both"/>
        <w:rPr>
          <w:sz w:val="24"/>
        </w:rPr>
      </w:pPr>
    </w:p>
    <w:p w:rsidR="00B56BB2" w:rsidRPr="00F2098B" w:rsidRDefault="00B56BB2" w:rsidP="00B56BB2">
      <w:pPr>
        <w:spacing w:after="0" w:line="240" w:lineRule="auto"/>
        <w:ind w:firstLine="567"/>
        <w:jc w:val="both"/>
        <w:rPr>
          <w:b/>
          <w:sz w:val="24"/>
        </w:rPr>
      </w:pPr>
      <w:r w:rsidRPr="00F2098B">
        <w:rPr>
          <w:b/>
          <w:sz w:val="24"/>
        </w:rPr>
        <w:t>5.3 Периодические издания</w:t>
      </w: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821"/>
      </w:tblGrid>
      <w:tr w:rsidR="006241ED" w:rsidRPr="006241ED" w:rsidTr="00C165C1">
        <w:tc>
          <w:tcPr>
            <w:tcW w:w="6658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>Дошкольное воспитание</w:t>
            </w:r>
          </w:p>
        </w:tc>
        <w:tc>
          <w:tcPr>
            <w:tcW w:w="3821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>архив 1989 – 2021 г.</w:t>
            </w:r>
          </w:p>
        </w:tc>
      </w:tr>
      <w:tr w:rsidR="006241ED" w:rsidRPr="006241ED" w:rsidTr="00C165C1">
        <w:tc>
          <w:tcPr>
            <w:tcW w:w="6658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>Педагогика</w:t>
            </w:r>
          </w:p>
        </w:tc>
        <w:tc>
          <w:tcPr>
            <w:tcW w:w="3821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>архив 2015-2020 г.</w:t>
            </w:r>
          </w:p>
        </w:tc>
      </w:tr>
      <w:tr w:rsidR="006241ED" w:rsidRPr="006241ED" w:rsidTr="00C165C1">
        <w:tc>
          <w:tcPr>
            <w:tcW w:w="6658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 xml:space="preserve">Педагогическое образование и наука  </w:t>
            </w:r>
          </w:p>
        </w:tc>
        <w:tc>
          <w:tcPr>
            <w:tcW w:w="3821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>архив 2001- 2017г.</w:t>
            </w:r>
          </w:p>
        </w:tc>
      </w:tr>
      <w:tr w:rsidR="006241ED" w:rsidRPr="006241ED" w:rsidTr="00C165C1">
        <w:tc>
          <w:tcPr>
            <w:tcW w:w="6658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>Справочник старшего воспитателя дошкольного учреждения</w:t>
            </w:r>
          </w:p>
        </w:tc>
        <w:tc>
          <w:tcPr>
            <w:tcW w:w="3821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>архив 2017- 2020 г.</w:t>
            </w:r>
          </w:p>
        </w:tc>
      </w:tr>
      <w:tr w:rsidR="006241ED" w:rsidRPr="006241ED" w:rsidTr="00C165C1">
        <w:tc>
          <w:tcPr>
            <w:tcW w:w="6658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>Управление дошкольным образовательным учреждением</w:t>
            </w:r>
          </w:p>
        </w:tc>
        <w:tc>
          <w:tcPr>
            <w:tcW w:w="3821" w:type="dxa"/>
          </w:tcPr>
          <w:p w:rsidR="006241ED" w:rsidRPr="006241ED" w:rsidRDefault="006241ED" w:rsidP="00B56BB2">
            <w:pPr>
              <w:jc w:val="both"/>
              <w:rPr>
                <w:sz w:val="24"/>
                <w:szCs w:val="24"/>
              </w:rPr>
            </w:pPr>
            <w:r w:rsidRPr="006241ED">
              <w:rPr>
                <w:sz w:val="24"/>
                <w:szCs w:val="24"/>
              </w:rPr>
              <w:t>архив 2008- 2015, 2017- 2019 г.</w:t>
            </w:r>
          </w:p>
        </w:tc>
      </w:tr>
    </w:tbl>
    <w:p w:rsidR="00B56BB2" w:rsidRPr="009208A7" w:rsidRDefault="00B56BB2" w:rsidP="00B56BB2">
      <w:pPr>
        <w:spacing w:after="0" w:line="240" w:lineRule="auto"/>
        <w:ind w:firstLine="567"/>
        <w:rPr>
          <w:sz w:val="24"/>
          <w:szCs w:val="24"/>
        </w:rPr>
      </w:pPr>
    </w:p>
    <w:p w:rsidR="00B56BB2" w:rsidRPr="0000671F" w:rsidRDefault="00B56BB2" w:rsidP="00B56BB2">
      <w:pPr>
        <w:spacing w:after="0" w:line="240" w:lineRule="auto"/>
        <w:ind w:firstLine="567"/>
        <w:rPr>
          <w:b/>
          <w:sz w:val="24"/>
        </w:rPr>
      </w:pPr>
      <w:r w:rsidRPr="0000671F">
        <w:rPr>
          <w:b/>
          <w:sz w:val="24"/>
        </w:rPr>
        <w:t>5.4 Интернет-ресурсы</w:t>
      </w:r>
    </w:p>
    <w:p w:rsidR="00B56BB2" w:rsidRPr="00BC1BD6" w:rsidRDefault="00B56BB2" w:rsidP="00BC1BD6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BC1BD6">
        <w:rPr>
          <w:rFonts w:eastAsia="Calibri"/>
          <w:b/>
          <w:sz w:val="24"/>
          <w:szCs w:val="24"/>
        </w:rPr>
        <w:t>5.4.1. Современные профессиональные базы данных и информационные справочные системы:</w:t>
      </w:r>
    </w:p>
    <w:p w:rsidR="00B56BB2" w:rsidRPr="0000671F" w:rsidRDefault="006F5D2A" w:rsidP="00B56BB2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B56BB2" w:rsidRPr="0000671F">
        <w:rPr>
          <w:rFonts w:eastAsia="Calibri"/>
          <w:sz w:val="24"/>
          <w:szCs w:val="24"/>
        </w:rPr>
        <w:t xml:space="preserve">. Научная библиотека - </w:t>
      </w:r>
      <w:hyperlink r:id="rId15" w:history="1">
        <w:r w:rsidR="00B56BB2" w:rsidRPr="0000671F">
          <w:rPr>
            <w:rFonts w:eastAsia="Calibri"/>
            <w:sz w:val="24"/>
            <w:szCs w:val="24"/>
            <w:u w:val="single"/>
          </w:rPr>
          <w:t>http://niv.ru/</w:t>
        </w:r>
      </w:hyperlink>
      <w:r w:rsidR="00B56BB2" w:rsidRPr="0000671F">
        <w:rPr>
          <w:rFonts w:eastAsia="Calibri"/>
          <w:sz w:val="24"/>
          <w:szCs w:val="24"/>
        </w:rPr>
        <w:t xml:space="preserve"> Доступ свободный</w:t>
      </w:r>
    </w:p>
    <w:p w:rsidR="00B56BB2" w:rsidRPr="0000671F" w:rsidRDefault="006F5D2A" w:rsidP="00B56BB2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B56BB2" w:rsidRPr="0000671F">
        <w:rPr>
          <w:rFonts w:eastAsia="Times New Roman"/>
          <w:sz w:val="24"/>
          <w:szCs w:val="24"/>
          <w:lang w:eastAsia="ru-RU"/>
        </w:rPr>
        <w:t>.</w:t>
      </w:r>
      <w:r w:rsidR="00B56BB2" w:rsidRPr="0000671F">
        <w:rPr>
          <w:rFonts w:eastAsia="Times New Roman"/>
          <w:sz w:val="24"/>
          <w:szCs w:val="24"/>
          <w:lang w:val="en-US" w:eastAsia="ru-RU"/>
        </w:rPr>
        <w:t> </w:t>
      </w:r>
      <w:r w:rsidR="00B56BB2" w:rsidRPr="0000671F">
        <w:rPr>
          <w:rFonts w:eastAsia="Times New Roman"/>
          <w:bCs/>
          <w:sz w:val="24"/>
          <w:szCs w:val="24"/>
          <w:shd w:val="clear" w:color="auto" w:fill="FFFFFF"/>
          <w:lang w:val="en-US" w:eastAsia="ru-RU"/>
        </w:rPr>
        <w:t>eLIBRARY</w:t>
      </w:r>
      <w:r w:rsidR="00B56BB2" w:rsidRPr="0000671F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.</w:t>
      </w:r>
      <w:r w:rsidR="00B56BB2" w:rsidRPr="0000671F">
        <w:rPr>
          <w:rFonts w:eastAsia="Times New Roman"/>
          <w:bCs/>
          <w:sz w:val="24"/>
          <w:szCs w:val="24"/>
          <w:shd w:val="clear" w:color="auto" w:fill="FFFFFF"/>
          <w:lang w:val="en-US" w:eastAsia="ru-RU"/>
        </w:rPr>
        <w:t>RU</w:t>
      </w:r>
      <w:r w:rsidR="00B56BB2" w:rsidRPr="0000671F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 xml:space="preserve"> - </w:t>
      </w:r>
      <w:hyperlink r:id="rId16" w:tgtFrame="_blank" w:history="1">
        <w:r w:rsidR="00B56BB2" w:rsidRPr="0000671F">
          <w:rPr>
            <w:rFonts w:eastAsia="Times New Roman"/>
            <w:sz w:val="24"/>
            <w:szCs w:val="24"/>
            <w:u w:val="single"/>
            <w:lang w:val="en-US" w:eastAsia="ru-RU"/>
          </w:rPr>
          <w:t>www</w:t>
        </w:r>
        <w:r w:rsidR="00B56BB2" w:rsidRPr="0000671F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r w:rsidR="00B56BB2" w:rsidRPr="0000671F">
          <w:rPr>
            <w:rFonts w:eastAsia="Times New Roman"/>
            <w:sz w:val="24"/>
            <w:szCs w:val="24"/>
            <w:u w:val="single"/>
            <w:lang w:val="en-US" w:eastAsia="ru-RU"/>
          </w:rPr>
          <w:t>elibrary</w:t>
        </w:r>
        <w:r w:rsidR="00B56BB2" w:rsidRPr="0000671F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r w:rsidR="00B56BB2" w:rsidRPr="0000671F">
          <w:rPr>
            <w:rFonts w:eastAsia="Times New Roman"/>
            <w:sz w:val="24"/>
            <w:szCs w:val="24"/>
            <w:u w:val="single"/>
            <w:lang w:val="en-US" w:eastAsia="ru-RU"/>
          </w:rPr>
          <w:t>ru</w:t>
        </w:r>
      </w:hyperlink>
      <w:r w:rsidR="00B56BB2" w:rsidRPr="0000671F">
        <w:rPr>
          <w:rFonts w:eastAsia="Times New Roman"/>
          <w:sz w:val="24"/>
          <w:szCs w:val="24"/>
          <w:lang w:eastAsia="ru-RU"/>
        </w:rPr>
        <w:t xml:space="preserve"> Доступ свободный. Необходима индивидуальная регистрация в локальной сети вуза.</w:t>
      </w:r>
    </w:p>
    <w:p w:rsidR="00B56BB2" w:rsidRPr="0000671F" w:rsidRDefault="006F5D2A" w:rsidP="00B56BB2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3</w:t>
      </w:r>
      <w:r w:rsidR="00B56BB2" w:rsidRPr="0000671F">
        <w:rPr>
          <w:rFonts w:eastAsia="Calibri"/>
          <w:bCs/>
          <w:sz w:val="24"/>
          <w:szCs w:val="24"/>
        </w:rPr>
        <w:t xml:space="preserve">. Infolio - Университетская электронная библиотека – </w:t>
      </w:r>
      <w:hyperlink r:id="rId17" w:history="1">
        <w:r w:rsidR="00B56BB2" w:rsidRPr="0000671F">
          <w:rPr>
            <w:rFonts w:eastAsia="Calibri"/>
            <w:bCs/>
            <w:sz w:val="24"/>
            <w:szCs w:val="24"/>
            <w:u w:val="single"/>
          </w:rPr>
          <w:t>http://www.infoliolib.info/</w:t>
        </w:r>
      </w:hyperlink>
    </w:p>
    <w:p w:rsidR="00B56BB2" w:rsidRPr="0000671F" w:rsidRDefault="006F5D2A" w:rsidP="00B56BB2">
      <w:pPr>
        <w:spacing w:after="0" w:line="240" w:lineRule="auto"/>
        <w:ind w:firstLine="567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B56BB2" w:rsidRPr="0000671F">
        <w:rPr>
          <w:rFonts w:eastAsia="Calibri"/>
          <w:sz w:val="24"/>
          <w:szCs w:val="24"/>
        </w:rPr>
        <w:t xml:space="preserve">. КиберЛенинка - </w:t>
      </w:r>
      <w:hyperlink r:id="rId18" w:history="1">
        <w:r w:rsidR="00B56BB2" w:rsidRPr="0000671F">
          <w:rPr>
            <w:rStyle w:val="ae"/>
            <w:color w:val="auto"/>
            <w:sz w:val="24"/>
            <w:szCs w:val="24"/>
          </w:rPr>
          <w:t>https://cyberleninka.ru/</w:t>
        </w:r>
      </w:hyperlink>
      <w:r w:rsidR="00B56BB2" w:rsidRPr="0000671F">
        <w:rPr>
          <w:sz w:val="24"/>
          <w:szCs w:val="24"/>
        </w:rPr>
        <w:t xml:space="preserve"> </w:t>
      </w:r>
      <w:r w:rsidR="00B56BB2" w:rsidRPr="0000671F">
        <w:rPr>
          <w:rFonts w:eastAsia="Calibri"/>
          <w:sz w:val="24"/>
          <w:szCs w:val="24"/>
        </w:rPr>
        <w:t xml:space="preserve"> Доступ свободный</w:t>
      </w:r>
    </w:p>
    <w:p w:rsidR="00B56BB2" w:rsidRPr="00926D73" w:rsidRDefault="00B56BB2" w:rsidP="00B56BB2">
      <w:pPr>
        <w:spacing w:after="0" w:line="240" w:lineRule="auto"/>
        <w:ind w:firstLine="567"/>
        <w:rPr>
          <w:rFonts w:eastAsia="Calibri"/>
          <w:sz w:val="24"/>
          <w:szCs w:val="24"/>
        </w:rPr>
      </w:pPr>
    </w:p>
    <w:p w:rsidR="00B56BB2" w:rsidRPr="0000671F" w:rsidRDefault="00B56BB2" w:rsidP="00B56BB2">
      <w:pPr>
        <w:spacing w:after="0" w:line="240" w:lineRule="auto"/>
        <w:ind w:firstLine="567"/>
        <w:rPr>
          <w:rFonts w:eastAsia="Calibri"/>
          <w:b/>
          <w:sz w:val="24"/>
          <w:szCs w:val="24"/>
        </w:rPr>
      </w:pPr>
      <w:r w:rsidRPr="0000671F">
        <w:rPr>
          <w:rFonts w:eastAsia="Calibri"/>
          <w:b/>
          <w:sz w:val="24"/>
          <w:szCs w:val="24"/>
        </w:rPr>
        <w:t>5.4.2. Тематические профессиональные базы данных и информационные справочные системы:</w:t>
      </w:r>
    </w:p>
    <w:p w:rsidR="00B56BB2" w:rsidRPr="0000671F" w:rsidRDefault="00B56BB2" w:rsidP="00B56BB2">
      <w:pPr>
        <w:spacing w:after="0" w:line="240" w:lineRule="auto"/>
        <w:ind w:firstLine="567"/>
        <w:rPr>
          <w:sz w:val="24"/>
          <w:szCs w:val="24"/>
        </w:rPr>
      </w:pPr>
      <w:r w:rsidRPr="0000671F">
        <w:rPr>
          <w:sz w:val="24"/>
          <w:szCs w:val="24"/>
        </w:rPr>
        <w:t xml:space="preserve">АктионОбразование </w:t>
      </w:r>
      <w:hyperlink r:id="rId19" w:history="1">
        <w:r w:rsidRPr="0000671F">
          <w:rPr>
            <w:rStyle w:val="ae"/>
            <w:color w:val="auto"/>
            <w:sz w:val="24"/>
            <w:szCs w:val="24"/>
          </w:rPr>
          <w:t>https://www.resobr.ru/</w:t>
        </w:r>
      </w:hyperlink>
    </w:p>
    <w:p w:rsidR="00B56BB2" w:rsidRPr="0000671F" w:rsidRDefault="00B56BB2" w:rsidP="00B56BB2">
      <w:pPr>
        <w:spacing w:after="0" w:line="240" w:lineRule="auto"/>
        <w:ind w:firstLine="567"/>
        <w:rPr>
          <w:sz w:val="24"/>
          <w:szCs w:val="24"/>
        </w:rPr>
      </w:pPr>
      <w:r w:rsidRPr="0000671F">
        <w:rPr>
          <w:sz w:val="24"/>
          <w:szCs w:val="24"/>
        </w:rPr>
        <w:t xml:space="preserve">Дошкольник - </w:t>
      </w:r>
      <w:hyperlink r:id="rId20" w:history="1">
        <w:r w:rsidRPr="0000671F">
          <w:rPr>
            <w:rStyle w:val="ae"/>
            <w:color w:val="auto"/>
            <w:sz w:val="24"/>
            <w:szCs w:val="24"/>
          </w:rPr>
          <w:t>http://doshkolnik.ru/</w:t>
        </w:r>
      </w:hyperlink>
    </w:p>
    <w:p w:rsidR="00B56BB2" w:rsidRPr="0000671F" w:rsidRDefault="00B56BB2" w:rsidP="00B56BB2">
      <w:pPr>
        <w:spacing w:after="0" w:line="240" w:lineRule="auto"/>
        <w:ind w:firstLine="567"/>
        <w:rPr>
          <w:sz w:val="24"/>
          <w:szCs w:val="24"/>
        </w:rPr>
      </w:pPr>
      <w:r w:rsidRPr="0000671F">
        <w:rPr>
          <w:sz w:val="24"/>
          <w:szCs w:val="24"/>
        </w:rPr>
        <w:t xml:space="preserve">Дошкольный возраст- </w:t>
      </w:r>
      <w:hyperlink r:id="rId21" w:history="1">
        <w:r w:rsidRPr="0000671F">
          <w:rPr>
            <w:rStyle w:val="ae"/>
            <w:color w:val="auto"/>
            <w:sz w:val="24"/>
            <w:szCs w:val="24"/>
          </w:rPr>
          <w:t>http://doshvozrast.ru/</w:t>
        </w:r>
      </w:hyperlink>
    </w:p>
    <w:p w:rsidR="00B56BB2" w:rsidRPr="0000671F" w:rsidRDefault="00B56BB2" w:rsidP="00B56BB2">
      <w:pPr>
        <w:spacing w:after="0" w:line="240" w:lineRule="auto"/>
        <w:ind w:firstLine="567"/>
        <w:rPr>
          <w:sz w:val="24"/>
          <w:szCs w:val="24"/>
        </w:rPr>
      </w:pPr>
      <w:r w:rsidRPr="0000671F">
        <w:rPr>
          <w:sz w:val="24"/>
          <w:szCs w:val="24"/>
        </w:rPr>
        <w:t xml:space="preserve">Дошколенок - </w:t>
      </w:r>
      <w:hyperlink r:id="rId22" w:history="1">
        <w:r w:rsidRPr="0000671F">
          <w:rPr>
            <w:rStyle w:val="ae"/>
            <w:color w:val="auto"/>
            <w:sz w:val="24"/>
            <w:szCs w:val="24"/>
          </w:rPr>
          <w:t>http://www.kindereducation.com/</w:t>
        </w:r>
      </w:hyperlink>
    </w:p>
    <w:p w:rsidR="00B56BB2" w:rsidRPr="0000671F" w:rsidRDefault="00B56BB2" w:rsidP="00B56BB2">
      <w:pPr>
        <w:spacing w:after="0" w:line="240" w:lineRule="auto"/>
        <w:ind w:firstLine="567"/>
        <w:rPr>
          <w:sz w:val="24"/>
          <w:szCs w:val="24"/>
        </w:rPr>
      </w:pPr>
      <w:r w:rsidRPr="0000671F">
        <w:rPr>
          <w:rFonts w:eastAsia="Calibri"/>
          <w:sz w:val="24"/>
          <w:szCs w:val="21"/>
          <w:shd w:val="clear" w:color="auto" w:fill="FFFFFF"/>
        </w:rPr>
        <w:t xml:space="preserve">Фундаментальная электронная библиотека – </w:t>
      </w:r>
      <w:hyperlink r:id="rId23" w:history="1">
        <w:r w:rsidRPr="0000671F">
          <w:rPr>
            <w:rFonts w:eastAsia="Calibri"/>
            <w:sz w:val="24"/>
            <w:szCs w:val="21"/>
            <w:u w:val="single"/>
            <w:shd w:val="clear" w:color="auto" w:fill="FFFFFF"/>
          </w:rPr>
          <w:t>http://feb-web.ru/</w:t>
        </w:r>
      </w:hyperlink>
      <w:r w:rsidRPr="0000671F">
        <w:rPr>
          <w:rFonts w:eastAsia="Calibri"/>
          <w:sz w:val="24"/>
          <w:szCs w:val="21"/>
          <w:shd w:val="clear" w:color="auto" w:fill="FFFFFF"/>
        </w:rPr>
        <w:t xml:space="preserve"> </w:t>
      </w:r>
    </w:p>
    <w:p w:rsidR="00B56BB2" w:rsidRPr="0000671F" w:rsidRDefault="00B56BB2" w:rsidP="00B56BB2">
      <w:pPr>
        <w:spacing w:after="0" w:line="240" w:lineRule="auto"/>
        <w:ind w:firstLine="567"/>
        <w:rPr>
          <w:sz w:val="24"/>
          <w:szCs w:val="24"/>
        </w:rPr>
      </w:pPr>
      <w:r w:rsidRPr="0000671F">
        <w:rPr>
          <w:rFonts w:eastAsia="Calibri"/>
          <w:sz w:val="24"/>
        </w:rPr>
        <w:t xml:space="preserve">Русский филологический портал </w:t>
      </w:r>
      <w:r w:rsidRPr="0000671F">
        <w:rPr>
          <w:rFonts w:eastAsia="Calibri"/>
          <w:sz w:val="24"/>
          <w:lang w:val="en-US"/>
        </w:rPr>
        <w:t>Philology</w:t>
      </w:r>
      <w:r w:rsidRPr="0000671F">
        <w:rPr>
          <w:rFonts w:eastAsia="Calibri"/>
          <w:sz w:val="24"/>
        </w:rPr>
        <w:t>.</w:t>
      </w:r>
      <w:r w:rsidRPr="0000671F">
        <w:rPr>
          <w:rFonts w:eastAsia="Calibri"/>
          <w:sz w:val="24"/>
          <w:lang w:val="en-US"/>
        </w:rPr>
        <w:t>ru</w:t>
      </w:r>
      <w:r w:rsidRPr="0000671F">
        <w:rPr>
          <w:rFonts w:eastAsia="Calibri"/>
          <w:sz w:val="24"/>
        </w:rPr>
        <w:t xml:space="preserve"> - </w:t>
      </w:r>
      <w:hyperlink r:id="rId24" w:history="1">
        <w:r w:rsidRPr="0000671F">
          <w:rPr>
            <w:rFonts w:eastAsia="Calibri"/>
            <w:sz w:val="23"/>
            <w:szCs w:val="23"/>
            <w:u w:val="single"/>
            <w:shd w:val="clear" w:color="auto" w:fill="FFFFFF"/>
          </w:rPr>
          <w:t>http://www.philology.ru/literature3.htm</w:t>
        </w:r>
      </w:hyperlink>
      <w:r w:rsidRPr="0000671F">
        <w:rPr>
          <w:rFonts w:eastAsia="Calibri"/>
          <w:sz w:val="23"/>
          <w:szCs w:val="23"/>
          <w:shd w:val="clear" w:color="auto" w:fill="FFFFFF"/>
        </w:rPr>
        <w:t xml:space="preserve"> </w:t>
      </w:r>
    </w:p>
    <w:p w:rsidR="00B56BB2" w:rsidRPr="0000671F" w:rsidRDefault="00B56BB2" w:rsidP="00B56BB2">
      <w:pPr>
        <w:spacing w:after="0" w:line="240" w:lineRule="auto"/>
        <w:ind w:firstLine="567"/>
        <w:rPr>
          <w:rFonts w:eastAsia="Calibri"/>
          <w:sz w:val="24"/>
          <w:szCs w:val="24"/>
          <w:shd w:val="clear" w:color="auto" w:fill="FFFFFF"/>
        </w:rPr>
      </w:pPr>
    </w:p>
    <w:p w:rsidR="00B56BB2" w:rsidRPr="0000671F" w:rsidRDefault="00B56BB2" w:rsidP="00B56BB2">
      <w:pPr>
        <w:spacing w:after="0" w:line="240" w:lineRule="auto"/>
        <w:ind w:firstLine="567"/>
        <w:rPr>
          <w:rFonts w:eastAsia="Calibri"/>
          <w:b/>
          <w:sz w:val="24"/>
          <w:szCs w:val="24"/>
        </w:rPr>
      </w:pPr>
      <w:r w:rsidRPr="0000671F">
        <w:rPr>
          <w:rFonts w:eastAsia="Calibri"/>
          <w:b/>
          <w:sz w:val="24"/>
          <w:szCs w:val="24"/>
        </w:rPr>
        <w:t>5.4.3.</w:t>
      </w:r>
      <w:r w:rsidRPr="0000671F">
        <w:rPr>
          <w:rFonts w:eastAsia="Calibri"/>
          <w:b/>
          <w:sz w:val="24"/>
          <w:szCs w:val="24"/>
          <w:lang w:val="en-US"/>
        </w:rPr>
        <w:t> </w:t>
      </w:r>
      <w:r w:rsidRPr="0000671F">
        <w:rPr>
          <w:rFonts w:eastAsia="Calibri"/>
          <w:b/>
          <w:sz w:val="24"/>
          <w:szCs w:val="24"/>
        </w:rPr>
        <w:t>Электронные библиотечные системы</w:t>
      </w:r>
    </w:p>
    <w:p w:rsidR="00B56BB2" w:rsidRPr="00926D73" w:rsidRDefault="00B56BB2" w:rsidP="006F5D2A">
      <w:pPr>
        <w:spacing w:after="0" w:line="240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926D73">
        <w:rPr>
          <w:rFonts w:eastAsia="Calibri"/>
          <w:bCs/>
          <w:sz w:val="24"/>
          <w:szCs w:val="24"/>
          <w:shd w:val="clear" w:color="auto" w:fill="FFFFFF"/>
        </w:rPr>
        <w:t>ЭБС «Университетская библиотека онлайн»</w:t>
      </w:r>
      <w:r w:rsidRPr="00926D73">
        <w:rPr>
          <w:rFonts w:eastAsia="Calibri"/>
          <w:sz w:val="24"/>
          <w:szCs w:val="24"/>
          <w:shd w:val="clear" w:color="auto" w:fill="FFFFFF"/>
        </w:rPr>
        <w:t xml:space="preserve"> – </w:t>
      </w:r>
      <w:r w:rsidRPr="00926D73">
        <w:rPr>
          <w:sz w:val="24"/>
          <w:szCs w:val="24"/>
          <w:shd w:val="clear" w:color="auto" w:fill="FFFFFF"/>
        </w:rPr>
        <w:t xml:space="preserve">– </w:t>
      </w:r>
      <w:hyperlink r:id="rId25" w:history="1">
        <w:r w:rsidRPr="00926D73">
          <w:rPr>
            <w:rStyle w:val="ae"/>
            <w:sz w:val="24"/>
            <w:szCs w:val="24"/>
            <w:shd w:val="clear" w:color="auto" w:fill="FFFFFF"/>
          </w:rPr>
          <w:t>http://www.biblioclub.ru/</w:t>
        </w:r>
      </w:hyperlink>
      <w:r w:rsidRPr="00926D73">
        <w:rPr>
          <w:rFonts w:eastAsia="Calibri"/>
          <w:sz w:val="24"/>
          <w:szCs w:val="24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B56BB2" w:rsidRPr="00926D73" w:rsidRDefault="00B56BB2" w:rsidP="00B56BB2">
      <w:pPr>
        <w:spacing w:after="0" w:line="240" w:lineRule="auto"/>
        <w:ind w:firstLine="567"/>
        <w:rPr>
          <w:rFonts w:eastAsia="Calibri"/>
          <w:sz w:val="24"/>
          <w:szCs w:val="24"/>
          <w:shd w:val="clear" w:color="auto" w:fill="FFFFFF"/>
        </w:rPr>
      </w:pPr>
    </w:p>
    <w:p w:rsidR="00B56BB2" w:rsidRPr="0000671F" w:rsidRDefault="00B56BB2" w:rsidP="00B56BB2">
      <w:pPr>
        <w:spacing w:after="0" w:line="240" w:lineRule="auto"/>
        <w:ind w:firstLine="567"/>
        <w:rPr>
          <w:rFonts w:eastAsia="Calibri"/>
          <w:b/>
          <w:sz w:val="24"/>
          <w:szCs w:val="24"/>
          <w:shd w:val="clear" w:color="auto" w:fill="FFFFFF"/>
        </w:rPr>
      </w:pPr>
      <w:r w:rsidRPr="0000671F">
        <w:rPr>
          <w:rFonts w:eastAsia="Calibri"/>
          <w:b/>
          <w:sz w:val="24"/>
          <w:szCs w:val="24"/>
          <w:shd w:val="clear" w:color="auto" w:fill="FFFFFF"/>
        </w:rPr>
        <w:t xml:space="preserve">5.4.4. Дополнительные </w:t>
      </w:r>
      <w:r w:rsidRPr="0000671F">
        <w:rPr>
          <w:rFonts w:eastAsia="Calibri"/>
          <w:b/>
          <w:sz w:val="24"/>
          <w:szCs w:val="24"/>
        </w:rPr>
        <w:t>Интернет-ресурсы</w:t>
      </w:r>
    </w:p>
    <w:p w:rsidR="00B56BB2" w:rsidRPr="00926D73" w:rsidRDefault="0021291A" w:rsidP="00B56BB2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hyperlink r:id="rId26" w:history="1">
        <w:r w:rsidR="00B56BB2" w:rsidRPr="00926D73">
          <w:rPr>
            <w:rStyle w:val="ae"/>
            <w:rFonts w:eastAsia="Times New Roman"/>
            <w:color w:val="0000FF"/>
            <w:sz w:val="24"/>
            <w:szCs w:val="24"/>
            <w:lang w:val="en-US" w:eastAsia="ru-RU"/>
          </w:rPr>
          <w:t>www</w:t>
        </w:r>
        <w:r w:rsidR="00B56BB2" w:rsidRPr="00926D73">
          <w:rPr>
            <w:rStyle w:val="ae"/>
            <w:rFonts w:eastAsia="Times New Roman"/>
            <w:color w:val="0000FF"/>
            <w:sz w:val="24"/>
            <w:szCs w:val="24"/>
            <w:lang w:eastAsia="ru-RU"/>
          </w:rPr>
          <w:t>.</w:t>
        </w:r>
        <w:r w:rsidR="00B56BB2" w:rsidRPr="00926D73">
          <w:rPr>
            <w:rStyle w:val="ae"/>
            <w:rFonts w:eastAsia="Times New Roman"/>
            <w:color w:val="0000FF"/>
            <w:sz w:val="24"/>
            <w:szCs w:val="24"/>
            <w:lang w:val="en-US" w:eastAsia="ru-RU"/>
          </w:rPr>
          <w:t>krugosvet</w:t>
        </w:r>
        <w:r w:rsidR="00B56BB2" w:rsidRPr="00926D73">
          <w:rPr>
            <w:rStyle w:val="ae"/>
            <w:rFonts w:eastAsia="Times New Roman"/>
            <w:color w:val="0000FF"/>
            <w:sz w:val="24"/>
            <w:szCs w:val="24"/>
            <w:lang w:eastAsia="ru-RU"/>
          </w:rPr>
          <w:t>.</w:t>
        </w:r>
        <w:r w:rsidR="00B56BB2" w:rsidRPr="00926D73">
          <w:rPr>
            <w:rStyle w:val="ae"/>
            <w:rFonts w:eastAsia="Times New Roman"/>
            <w:color w:val="0000FF"/>
            <w:sz w:val="24"/>
            <w:szCs w:val="24"/>
            <w:lang w:val="en-US" w:eastAsia="ru-RU"/>
          </w:rPr>
          <w:t>ru</w:t>
        </w:r>
      </w:hyperlink>
      <w:r w:rsidR="00B56BB2" w:rsidRPr="00926D73">
        <w:rPr>
          <w:rFonts w:eastAsia="Times New Roman"/>
          <w:sz w:val="24"/>
          <w:szCs w:val="24"/>
          <w:lang w:eastAsia="ru-RU"/>
        </w:rPr>
        <w:t xml:space="preserve"> (Онлайн Энциклопедия Кругосвет)  </w:t>
      </w:r>
    </w:p>
    <w:p w:rsidR="00B56BB2" w:rsidRDefault="0021291A" w:rsidP="00B56BB2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hyperlink r:id="rId27" w:history="1">
        <w:r w:rsidR="00B56BB2" w:rsidRPr="00926D73">
          <w:rPr>
            <w:rStyle w:val="ae"/>
            <w:rFonts w:eastAsia="Times New Roman"/>
            <w:sz w:val="24"/>
            <w:szCs w:val="24"/>
            <w:lang w:eastAsia="ru-RU"/>
          </w:rPr>
          <w:t>http://www.klepa.ru/</w:t>
        </w:r>
      </w:hyperlink>
      <w:r w:rsidR="00B56BB2" w:rsidRPr="00926D73">
        <w:rPr>
          <w:rFonts w:eastAsia="Times New Roman"/>
          <w:sz w:val="24"/>
          <w:szCs w:val="24"/>
          <w:lang w:eastAsia="ru-RU"/>
        </w:rPr>
        <w:t xml:space="preserve"> («Клепа»)</w:t>
      </w:r>
    </w:p>
    <w:p w:rsidR="00B56BB2" w:rsidRDefault="0021291A" w:rsidP="00B56BB2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hyperlink r:id="rId28" w:history="1">
        <w:r w:rsidR="00B56BB2" w:rsidRPr="008C03ED">
          <w:rPr>
            <w:rStyle w:val="ae"/>
            <w:rFonts w:eastAsia="Times New Roman"/>
            <w:sz w:val="24"/>
            <w:szCs w:val="24"/>
            <w:lang w:eastAsia="ru-RU"/>
          </w:rPr>
          <w:t>http://detlit.ru/</w:t>
        </w:r>
      </w:hyperlink>
      <w:r w:rsidR="006F5D2A">
        <w:rPr>
          <w:rFonts w:eastAsia="Times New Roman"/>
          <w:sz w:val="24"/>
          <w:szCs w:val="24"/>
          <w:lang w:eastAsia="ru-RU"/>
        </w:rPr>
        <w:t xml:space="preserve"> </w:t>
      </w:r>
      <w:r w:rsidR="00B56BB2" w:rsidRPr="008C03ED">
        <w:rPr>
          <w:rFonts w:eastAsia="Times New Roman"/>
          <w:sz w:val="24"/>
          <w:szCs w:val="24"/>
          <w:lang w:eastAsia="ru-RU"/>
        </w:rPr>
        <w:t>(</w:t>
      </w:r>
      <w:r w:rsidR="006F5D2A">
        <w:rPr>
          <w:rFonts w:eastAsia="Times New Roman"/>
          <w:sz w:val="24"/>
          <w:szCs w:val="24"/>
          <w:lang w:eastAsia="ru-RU"/>
        </w:rPr>
        <w:t xml:space="preserve">Издательство </w:t>
      </w:r>
      <w:r w:rsidR="00B56BB2" w:rsidRPr="008C03ED">
        <w:rPr>
          <w:rFonts w:eastAsia="Times New Roman"/>
          <w:sz w:val="24"/>
          <w:szCs w:val="24"/>
          <w:lang w:eastAsia="ru-RU"/>
        </w:rPr>
        <w:t>«Детская литература»).</w:t>
      </w:r>
    </w:p>
    <w:p w:rsidR="00B56BB2" w:rsidRPr="008C03ED" w:rsidRDefault="0021291A" w:rsidP="00B56BB2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hyperlink r:id="rId29" w:history="1">
        <w:r w:rsidR="00B56BB2" w:rsidRPr="008C03ED">
          <w:rPr>
            <w:rStyle w:val="ae"/>
            <w:rFonts w:eastAsia="Times New Roman"/>
            <w:sz w:val="24"/>
            <w:szCs w:val="24"/>
            <w:lang w:eastAsia="ru-RU"/>
          </w:rPr>
          <w:t>http://kostyor.ru/</w:t>
        </w:r>
      </w:hyperlink>
      <w:r w:rsidR="00B56BB2" w:rsidRPr="008C03ED">
        <w:rPr>
          <w:sz w:val="24"/>
          <w:szCs w:val="24"/>
        </w:rPr>
        <w:t xml:space="preserve"> </w:t>
      </w:r>
      <w:r w:rsidR="00B56BB2">
        <w:rPr>
          <w:sz w:val="24"/>
          <w:szCs w:val="24"/>
        </w:rPr>
        <w:t>(</w:t>
      </w:r>
      <w:r w:rsidR="00B56BB2" w:rsidRPr="008C03ED">
        <w:rPr>
          <w:sz w:val="24"/>
          <w:szCs w:val="24"/>
        </w:rPr>
        <w:t>Журнал «Кос</w:t>
      </w:r>
      <w:r w:rsidR="00B56BB2">
        <w:rPr>
          <w:sz w:val="24"/>
          <w:szCs w:val="24"/>
        </w:rPr>
        <w:t>тер»)</w:t>
      </w:r>
    </w:p>
    <w:p w:rsidR="0021291A" w:rsidRDefault="0021291A" w:rsidP="0021291A">
      <w:pPr>
        <w:pStyle w:val="ReportMain"/>
        <w:keepNext/>
        <w:suppressAutoHyphens/>
        <w:ind w:firstLine="709"/>
        <w:jc w:val="both"/>
        <w:outlineLvl w:val="1"/>
        <w:rPr>
          <w:b/>
        </w:rPr>
      </w:pPr>
    </w:p>
    <w:p w:rsidR="0021291A" w:rsidRDefault="0021291A" w:rsidP="0021291A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bookmarkStart w:id="8" w:name="_GoBack"/>
      <w:bookmarkEnd w:id="8"/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p w:rsidR="0021291A" w:rsidRPr="00D143E3" w:rsidRDefault="0021291A" w:rsidP="0021291A">
      <w:pPr>
        <w:pStyle w:val="ReportMain"/>
        <w:keepNext/>
        <w:suppressAutoHyphens/>
        <w:ind w:firstLine="709"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21291A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jc w:val="center"/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21291A" w:rsidTr="0037147D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1A" w:rsidRPr="00D143E3" w:rsidRDefault="0021291A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1A" w:rsidRPr="00D143E3" w:rsidRDefault="0021291A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21291A" w:rsidTr="0037147D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1A" w:rsidRPr="00D143E3" w:rsidRDefault="0021291A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1A" w:rsidRPr="00D143E3" w:rsidRDefault="0021291A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0" w:history="1"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21291A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21291A" w:rsidRPr="00D143E3" w:rsidRDefault="0021291A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21291A" w:rsidRPr="00D143E3" w:rsidRDefault="0021291A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SunRav WEB Class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 w:rsidRPr="00D143E3"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 w:rsidRPr="00D143E3"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21291A" w:rsidTr="0037147D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1A" w:rsidRPr="00D143E3" w:rsidRDefault="0021291A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21291A" w:rsidRPr="00D143E3" w:rsidRDefault="0021291A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1A" w:rsidRPr="00D143E3" w:rsidRDefault="0021291A" w:rsidP="003714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143E3"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21291A" w:rsidRPr="00D143E3" w:rsidRDefault="0021291A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1" w:history="1"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</w:hyperlink>
          </w:p>
        </w:tc>
      </w:tr>
      <w:tr w:rsidR="0021291A" w:rsidTr="0037147D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1A" w:rsidRPr="00D143E3" w:rsidRDefault="0021291A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rPr>
                <w:rFonts w:eastAsia="Calibri"/>
                <w:sz w:val="24"/>
                <w:szCs w:val="24"/>
              </w:rPr>
            </w:pPr>
            <w:r w:rsidRPr="00D143E3"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1A" w:rsidRPr="00D143E3" w:rsidRDefault="0021291A" w:rsidP="0037147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143E3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2" w:history="1">
              <w:r w:rsidRPr="00D143E3"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B65C39" w:rsidRDefault="00B65C39" w:rsidP="00B65C39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B56BB2" w:rsidRPr="00502C71" w:rsidRDefault="00B56BB2" w:rsidP="00B56BB2">
      <w:pPr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502C71">
        <w:rPr>
          <w:rFonts w:eastAsia="Times New Roman"/>
          <w:sz w:val="24"/>
          <w:szCs w:val="24"/>
          <w:lang w:eastAsia="ru-RU"/>
        </w:rPr>
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аттестации. </w:t>
      </w:r>
    </w:p>
    <w:p w:rsidR="00B56BB2" w:rsidRPr="00502C71" w:rsidRDefault="00B56BB2" w:rsidP="00B56BB2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502C71"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B56BB2" w:rsidRPr="00502C71" w:rsidRDefault="00B56BB2" w:rsidP="00B56BB2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502C71">
        <w:rPr>
          <w:rFonts w:eastAsia="Calibri"/>
          <w:sz w:val="24"/>
          <w:szCs w:val="24"/>
        </w:rPr>
        <w:t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Орского гуманитарно-технологического института (филиала) ОГУ.</w:t>
      </w:r>
    </w:p>
    <w:p w:rsidR="00B56BB2" w:rsidRPr="00502C71" w:rsidRDefault="00B56BB2" w:rsidP="00B56BB2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210"/>
        <w:tblW w:w="10348" w:type="dxa"/>
        <w:tblInd w:w="108" w:type="dxa"/>
        <w:tblLook w:val="04A0" w:firstRow="1" w:lastRow="0" w:firstColumn="1" w:lastColumn="0" w:noHBand="0" w:noVBand="1"/>
      </w:tblPr>
      <w:tblGrid>
        <w:gridCol w:w="4140"/>
        <w:gridCol w:w="6208"/>
      </w:tblGrid>
      <w:tr w:rsidR="00B56BB2" w:rsidRPr="00502C71" w:rsidTr="007162C0">
        <w:tc>
          <w:tcPr>
            <w:tcW w:w="4140" w:type="dxa"/>
          </w:tcPr>
          <w:p w:rsidR="00B56BB2" w:rsidRPr="00502C71" w:rsidRDefault="00B56BB2" w:rsidP="007162C0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02C71">
              <w:rPr>
                <w:rFonts w:eastAsia="Calibri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6208" w:type="dxa"/>
          </w:tcPr>
          <w:p w:rsidR="00B56BB2" w:rsidRPr="00502C71" w:rsidRDefault="00B56BB2" w:rsidP="007162C0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02C71">
              <w:rPr>
                <w:rFonts w:eastAsia="Calibri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56BB2" w:rsidRPr="00502C71" w:rsidTr="007162C0">
        <w:tc>
          <w:tcPr>
            <w:tcW w:w="4140" w:type="dxa"/>
          </w:tcPr>
          <w:p w:rsidR="00B56BB2" w:rsidRPr="00502C71" w:rsidRDefault="00B56BB2" w:rsidP="007162C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2C71">
              <w:rPr>
                <w:rFonts w:eastAsia="Calibri"/>
                <w:color w:val="000000"/>
                <w:sz w:val="24"/>
                <w:szCs w:val="24"/>
              </w:rPr>
              <w:t>Учебные аудитории 1</w:t>
            </w:r>
            <w:r w:rsidRPr="00502C71">
              <w:rPr>
                <w:rFonts w:eastAsia="Calibri"/>
                <w:sz w:val="24"/>
                <w:szCs w:val="24"/>
                <w:lang w:eastAsia="ru-RU"/>
              </w:rPr>
              <w:t>-230</w:t>
            </w:r>
            <w:r w:rsidRPr="00502C71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B56BB2" w:rsidRPr="00502C71" w:rsidRDefault="00B56BB2" w:rsidP="007162C0">
            <w:pPr>
              <w:suppressAutoHyphens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502C71">
              <w:rPr>
                <w:rFonts w:eastAsia="Calibri"/>
                <w:color w:val="000000"/>
                <w:sz w:val="24"/>
                <w:szCs w:val="24"/>
              </w:rPr>
              <w:t>- для проведения занятий семинарского типа,</w:t>
            </w:r>
          </w:p>
          <w:p w:rsidR="00B56BB2" w:rsidRPr="00502C71" w:rsidRDefault="00B56BB2" w:rsidP="007162C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2C71">
              <w:rPr>
                <w:rFonts w:eastAsia="Calibri"/>
                <w:color w:val="000000"/>
                <w:sz w:val="24"/>
                <w:szCs w:val="24"/>
              </w:rPr>
              <w:t>- для групповых и индивидуальных консультаций;</w:t>
            </w:r>
          </w:p>
          <w:p w:rsidR="00B56BB2" w:rsidRPr="00502C71" w:rsidRDefault="00B56BB2" w:rsidP="007162C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2C71">
              <w:rPr>
                <w:rFonts w:eastAsia="Calibri"/>
                <w:color w:val="000000"/>
                <w:sz w:val="24"/>
                <w:szCs w:val="24"/>
              </w:rPr>
              <w:t>- для текущего контроля и промежуточной аттестации</w:t>
            </w:r>
          </w:p>
        </w:tc>
        <w:tc>
          <w:tcPr>
            <w:tcW w:w="6208" w:type="dxa"/>
          </w:tcPr>
          <w:p w:rsidR="00B56BB2" w:rsidRPr="00502C71" w:rsidRDefault="00B56BB2" w:rsidP="007162C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2C71">
              <w:rPr>
                <w:rFonts w:eastAsia="Calibri"/>
                <w:color w:val="000000"/>
                <w:sz w:val="24"/>
                <w:szCs w:val="24"/>
              </w:rPr>
              <w:t>Учебная мебель, классная доска, мультимедийное оборудование (проектор, экран, ноутбук с выходом в сеть «Интернет»)</w:t>
            </w:r>
          </w:p>
          <w:p w:rsidR="00B56BB2" w:rsidRPr="00502C71" w:rsidRDefault="00B56BB2" w:rsidP="007162C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6BB2" w:rsidRPr="00502C71" w:rsidTr="007162C0">
        <w:tc>
          <w:tcPr>
            <w:tcW w:w="4140" w:type="dxa"/>
          </w:tcPr>
          <w:p w:rsidR="00B56BB2" w:rsidRPr="00502C71" w:rsidRDefault="00B56BB2" w:rsidP="007162C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2C71">
              <w:rPr>
                <w:rFonts w:eastAsia="Calibri"/>
                <w:color w:val="000000"/>
                <w:sz w:val="24"/>
                <w:szCs w:val="24"/>
              </w:rPr>
              <w:t>Помещение для самостоятельной работы обучающихся, для курсового проектирования (выполнения курсовых работ) 1-318</w:t>
            </w:r>
          </w:p>
        </w:tc>
        <w:tc>
          <w:tcPr>
            <w:tcW w:w="6208" w:type="dxa"/>
          </w:tcPr>
          <w:p w:rsidR="00B56BB2" w:rsidRPr="00502C71" w:rsidRDefault="00B56BB2" w:rsidP="007162C0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2C71">
              <w:rPr>
                <w:rFonts w:eastAsia="Calibri"/>
                <w:color w:val="000000"/>
                <w:sz w:val="24"/>
                <w:szCs w:val="24"/>
              </w:rPr>
              <w:t>Учебная мебель, компьютеры (3) с выходом в сеть «Интернет» и обеспечением доступа в электронную информационно-образовательную среду Орского гуманитарно-технологического института (филиала) ОГУ, программное обеспечение</w:t>
            </w:r>
          </w:p>
        </w:tc>
      </w:tr>
    </w:tbl>
    <w:p w:rsidR="00B56BB2" w:rsidRPr="00502C71" w:rsidRDefault="00B56BB2" w:rsidP="00B56BB2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B56BB2" w:rsidRPr="00502C71" w:rsidRDefault="00B56BB2" w:rsidP="00B56BB2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502C71">
        <w:rPr>
          <w:rFonts w:eastAsia="Calibri"/>
          <w:color w:val="000000"/>
          <w:sz w:val="24"/>
          <w:szCs w:val="24"/>
        </w:rPr>
        <w:t>Для проведения практических занятий используются следующие наборы демонстрационного оборудования и учебно-наглядные пособия:</w:t>
      </w:r>
    </w:p>
    <w:p w:rsidR="00B56BB2" w:rsidRDefault="00B56BB2" w:rsidP="00B56BB2">
      <w:pPr>
        <w:pStyle w:val="ReportMain"/>
        <w:suppressAutoHyphens/>
        <w:ind w:firstLine="709"/>
        <w:jc w:val="both"/>
        <w:rPr>
          <w:rFonts w:eastAsia="Calibri"/>
          <w:color w:val="000000"/>
          <w:szCs w:val="24"/>
        </w:rPr>
      </w:pPr>
      <w:r w:rsidRPr="00502C71">
        <w:rPr>
          <w:rFonts w:eastAsia="Calibri"/>
          <w:color w:val="000000"/>
          <w:szCs w:val="24"/>
        </w:rPr>
        <w:t>- презентации к практическим занятиям.</w:t>
      </w:r>
    </w:p>
    <w:p w:rsidR="00626901" w:rsidRPr="00B65C39" w:rsidRDefault="00626901" w:rsidP="00B56BB2">
      <w:pPr>
        <w:pStyle w:val="ReportMain"/>
        <w:suppressAutoHyphens/>
        <w:ind w:firstLine="709"/>
        <w:jc w:val="both"/>
      </w:pPr>
    </w:p>
    <w:sectPr w:rsidR="00626901" w:rsidRPr="00B65C39" w:rsidSect="00B65C39">
      <w:footerReference w:type="default" r:id="rId33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40" w:rsidRDefault="00043C40" w:rsidP="00B65C39">
      <w:pPr>
        <w:spacing w:after="0" w:line="240" w:lineRule="auto"/>
      </w:pPr>
      <w:r>
        <w:separator/>
      </w:r>
    </w:p>
  </w:endnote>
  <w:endnote w:type="continuationSeparator" w:id="0">
    <w:p w:rsidR="00043C40" w:rsidRDefault="00043C40" w:rsidP="00B6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39" w:rsidRDefault="00B65C39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39" w:rsidRPr="00B65C39" w:rsidRDefault="00B65C39" w:rsidP="00B65C39">
    <w:pPr>
      <w:pStyle w:val="ReportMain"/>
      <w:jc w:val="right"/>
      <w:rPr>
        <w:sz w:val="20"/>
      </w:rPr>
    </w:pPr>
    <w:r>
      <w:rPr>
        <w:sz w:val="20"/>
      </w:rPr>
      <w:t>1972386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39" w:rsidRDefault="00B65C39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39" w:rsidRPr="00B65C39" w:rsidRDefault="00B65C39" w:rsidP="00B65C39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21291A">
      <w:rPr>
        <w:noProof/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40" w:rsidRDefault="00043C40" w:rsidP="00B65C39">
      <w:pPr>
        <w:spacing w:after="0" w:line="240" w:lineRule="auto"/>
      </w:pPr>
      <w:r>
        <w:separator/>
      </w:r>
    </w:p>
  </w:footnote>
  <w:footnote w:type="continuationSeparator" w:id="0">
    <w:p w:rsidR="00043C40" w:rsidRDefault="00043C40" w:rsidP="00B6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39" w:rsidRDefault="00B65C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39" w:rsidRDefault="00B65C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39" w:rsidRDefault="00B65C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C1609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8C9E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B2583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0000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2823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A4A9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222DC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24A96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4056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E9D1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1256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36A7BC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7E3647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39"/>
    <w:rsid w:val="00043C40"/>
    <w:rsid w:val="00111A56"/>
    <w:rsid w:val="001179A9"/>
    <w:rsid w:val="0021291A"/>
    <w:rsid w:val="002C2A1C"/>
    <w:rsid w:val="002F4FF0"/>
    <w:rsid w:val="00303DB2"/>
    <w:rsid w:val="00410B68"/>
    <w:rsid w:val="00422A13"/>
    <w:rsid w:val="004466AC"/>
    <w:rsid w:val="004D1744"/>
    <w:rsid w:val="005078B5"/>
    <w:rsid w:val="00595906"/>
    <w:rsid w:val="006241ED"/>
    <w:rsid w:val="00626901"/>
    <w:rsid w:val="006323EB"/>
    <w:rsid w:val="006F5D2A"/>
    <w:rsid w:val="007665EE"/>
    <w:rsid w:val="007B08CE"/>
    <w:rsid w:val="008261C6"/>
    <w:rsid w:val="00854328"/>
    <w:rsid w:val="009B0722"/>
    <w:rsid w:val="00B0091A"/>
    <w:rsid w:val="00B56BB2"/>
    <w:rsid w:val="00B65C39"/>
    <w:rsid w:val="00BC1BD6"/>
    <w:rsid w:val="00BE241D"/>
    <w:rsid w:val="00C165C1"/>
    <w:rsid w:val="00D27B31"/>
    <w:rsid w:val="00D35AAF"/>
    <w:rsid w:val="00DB5FD6"/>
    <w:rsid w:val="00EA68DA"/>
    <w:rsid w:val="00EC7638"/>
    <w:rsid w:val="00F6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C7375-4A1B-4BCD-9EEA-AFB6A3A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65C39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65C39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65C39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65C39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65C39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65C39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65C39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65C39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65C39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B65C39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B65C39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B65C39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B65C39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65C39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65C39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65C39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65C39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65C39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65C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65C39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65C39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65C3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65C3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65C3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6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65C39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65C39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65C3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65C39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unhideWhenUsed/>
    <w:rsid w:val="00B65C39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65C39"/>
  </w:style>
  <w:style w:type="character" w:customStyle="1" w:styleId="af0">
    <w:name w:val="Дата Знак"/>
    <w:basedOn w:val="a3"/>
    <w:link w:val="af"/>
    <w:uiPriority w:val="99"/>
    <w:semiHidden/>
    <w:rsid w:val="00B65C39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65C39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B65C39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65C39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B65C39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B65C39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B65C39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65C39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B65C39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B65C39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65C39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65C39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65C39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65C39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65C39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65C39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65C39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65C39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65C3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65C3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65C3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65C39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65C3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65C3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65C3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65C3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65C39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65C3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65C39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65C3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65C39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65C39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65C39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65C39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65C39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65C39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65C39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65C39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65C39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65C39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65C39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B65C39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B65C39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65C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6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65C39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65C39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65C39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65C39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65C39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65C39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65C39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65C39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65C39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65C39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65C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65C3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65C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65C39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65C39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65C39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65C39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65C39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65C39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65C39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65C39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65C39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65C39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65C39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65C39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65C39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65C39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65C3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65C39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65C3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65C39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65C3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65C39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65C39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65C39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65C39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65C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B65C39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B65C39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65C39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65C39"/>
  </w:style>
  <w:style w:type="character" w:customStyle="1" w:styleId="afff0">
    <w:name w:val="Приветствие Знак"/>
    <w:basedOn w:val="a3"/>
    <w:link w:val="afff"/>
    <w:uiPriority w:val="99"/>
    <w:semiHidden/>
    <w:rsid w:val="00B65C39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65C39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65C39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65C39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65C39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65C39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65C39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65C3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65C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65C3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65C39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65C39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B65C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B65C3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B65C3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B65C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B65C3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B65C3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B65C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B6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65C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65C3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65C3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65C3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65C3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65C3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65C3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65C3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Grid Table Light"/>
    <w:basedOn w:val="a4"/>
    <w:uiPriority w:val="40"/>
    <w:rsid w:val="00B65C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Intense Reference"/>
    <w:basedOn w:val="a3"/>
    <w:uiPriority w:val="32"/>
    <w:qFormat/>
    <w:rsid w:val="00B65C39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b">
    <w:name w:val="Intense Emphasis"/>
    <w:basedOn w:val="a3"/>
    <w:uiPriority w:val="21"/>
    <w:qFormat/>
    <w:rsid w:val="00B65C39"/>
    <w:rPr>
      <w:rFonts w:ascii="Times New Roman" w:hAnsi="Times New Roman" w:cs="Times New Roman"/>
      <w:i/>
      <w:iCs/>
      <w:color w:val="5B9BD5" w:themeColor="accent1"/>
    </w:rPr>
  </w:style>
  <w:style w:type="character" w:styleId="afffc">
    <w:name w:val="Subtle Reference"/>
    <w:basedOn w:val="a3"/>
    <w:uiPriority w:val="31"/>
    <w:qFormat/>
    <w:rsid w:val="00B65C39"/>
    <w:rPr>
      <w:rFonts w:ascii="Times New Roman" w:hAnsi="Times New Roman" w:cs="Times New Roman"/>
      <w:smallCaps/>
      <w:color w:val="5A5A5A" w:themeColor="text1" w:themeTint="A5"/>
    </w:rPr>
  </w:style>
  <w:style w:type="character" w:styleId="afffd">
    <w:name w:val="Subtle Emphasis"/>
    <w:basedOn w:val="a3"/>
    <w:uiPriority w:val="19"/>
    <w:qFormat/>
    <w:rsid w:val="00B65C39"/>
    <w:rPr>
      <w:rFonts w:ascii="Times New Roman" w:hAnsi="Times New Roman" w:cs="Times New Roman"/>
      <w:i/>
      <w:iCs/>
      <w:color w:val="404040" w:themeColor="text1" w:themeTint="BF"/>
    </w:rPr>
  </w:style>
  <w:style w:type="table" w:styleId="afffe">
    <w:name w:val="Table Contemporary"/>
    <w:basedOn w:val="a4"/>
    <w:uiPriority w:val="99"/>
    <w:semiHidden/>
    <w:unhideWhenUsed/>
    <w:rsid w:val="00B65C3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2"/>
    <w:uiPriority w:val="99"/>
    <w:semiHidden/>
    <w:unhideWhenUsed/>
    <w:rsid w:val="00B65C39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65C39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65C39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65C39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65C39"/>
    <w:pPr>
      <w:ind w:left="1415" w:hanging="283"/>
      <w:contextualSpacing/>
    </w:pPr>
  </w:style>
  <w:style w:type="paragraph" w:styleId="affff0">
    <w:name w:val="Bibliography"/>
    <w:basedOn w:val="a2"/>
    <w:next w:val="a2"/>
    <w:uiPriority w:val="37"/>
    <w:semiHidden/>
    <w:unhideWhenUsed/>
    <w:rsid w:val="00B65C39"/>
  </w:style>
  <w:style w:type="table" w:styleId="-13">
    <w:name w:val="List Table 1 Light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B65C3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B65C3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B65C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B65C3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B65C3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4"/>
    <w:uiPriority w:val="51"/>
    <w:rsid w:val="00B65C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B65C3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B65C3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B65C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B65C3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B65C3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B65C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B65C3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1">
    <w:name w:val="Table Professional"/>
    <w:basedOn w:val="a4"/>
    <w:uiPriority w:val="99"/>
    <w:semiHidden/>
    <w:unhideWhenUsed/>
    <w:rsid w:val="00B65C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65C39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65C39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65C39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65C3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65C3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65C3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65C3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65C3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3"/>
    <w:uiPriority w:val="22"/>
    <w:qFormat/>
    <w:rsid w:val="00B65C39"/>
    <w:rPr>
      <w:rFonts w:ascii="Times New Roman" w:hAnsi="Times New Roman" w:cs="Times New Roman"/>
      <w:b/>
      <w:bCs/>
    </w:rPr>
  </w:style>
  <w:style w:type="paragraph" w:styleId="affff3">
    <w:name w:val="Document Map"/>
    <w:basedOn w:val="a2"/>
    <w:link w:val="affff4"/>
    <w:uiPriority w:val="99"/>
    <w:semiHidden/>
    <w:unhideWhenUsed/>
    <w:rsid w:val="00B65C39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3"/>
    <w:link w:val="affff3"/>
    <w:uiPriority w:val="99"/>
    <w:semiHidden/>
    <w:rsid w:val="00B65C39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B65C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table of authorities"/>
    <w:basedOn w:val="a2"/>
    <w:next w:val="a2"/>
    <w:uiPriority w:val="99"/>
    <w:semiHidden/>
    <w:unhideWhenUsed/>
    <w:rsid w:val="00B65C39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4"/>
    <w:uiPriority w:val="47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4"/>
    <w:uiPriority w:val="49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4"/>
    <w:uiPriority w:val="50"/>
    <w:rsid w:val="00B6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B65C3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B65C3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B65C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B65C3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B65C3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4"/>
    <w:uiPriority w:val="51"/>
    <w:rsid w:val="00B65C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B65C3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B65C3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B65C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B65C3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B65C3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B65C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B65C3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B65C3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B65C3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B65C3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B65C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B65C3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B65C3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65C3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2"/>
    <w:link w:val="affff7"/>
    <w:uiPriority w:val="99"/>
    <w:semiHidden/>
    <w:unhideWhenUsed/>
    <w:rsid w:val="00B65C39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3"/>
    <w:link w:val="affff6"/>
    <w:uiPriority w:val="99"/>
    <w:semiHidden/>
    <w:rsid w:val="00B65C39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2"/>
    <w:link w:val="affff9"/>
    <w:uiPriority w:val="99"/>
    <w:semiHidden/>
    <w:unhideWhenUsed/>
    <w:rsid w:val="00B65C39"/>
    <w:pPr>
      <w:spacing w:after="0" w:line="240" w:lineRule="auto"/>
    </w:pPr>
    <w:rPr>
      <w:sz w:val="18"/>
      <w:szCs w:val="18"/>
    </w:rPr>
  </w:style>
  <w:style w:type="character" w:customStyle="1" w:styleId="affff9">
    <w:name w:val="Текст выноски Знак"/>
    <w:basedOn w:val="a3"/>
    <w:link w:val="affff8"/>
    <w:uiPriority w:val="99"/>
    <w:semiHidden/>
    <w:rsid w:val="00B65C39"/>
    <w:rPr>
      <w:rFonts w:ascii="Times New Roman" w:hAnsi="Times New Roman" w:cs="Times New Roman"/>
      <w:sz w:val="18"/>
      <w:szCs w:val="18"/>
    </w:rPr>
  </w:style>
  <w:style w:type="paragraph" w:styleId="affffa">
    <w:name w:val="endnote text"/>
    <w:basedOn w:val="a2"/>
    <w:link w:val="affffb"/>
    <w:uiPriority w:val="99"/>
    <w:semiHidden/>
    <w:unhideWhenUsed/>
    <w:rsid w:val="00B65C39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3"/>
    <w:link w:val="affffa"/>
    <w:uiPriority w:val="99"/>
    <w:semiHidden/>
    <w:rsid w:val="00B65C39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B65C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3"/>
    <w:link w:val="affffc"/>
    <w:uiPriority w:val="99"/>
    <w:semiHidden/>
    <w:rsid w:val="00B65C39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2"/>
    <w:link w:val="afffff"/>
    <w:uiPriority w:val="99"/>
    <w:semiHidden/>
    <w:unhideWhenUsed/>
    <w:rsid w:val="00B65C39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3"/>
    <w:link w:val="affffe"/>
    <w:uiPriority w:val="99"/>
    <w:semiHidden/>
    <w:rsid w:val="00B65C39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2"/>
    <w:link w:val="afffff1"/>
    <w:uiPriority w:val="99"/>
    <w:semiHidden/>
    <w:unhideWhenUsed/>
    <w:rsid w:val="00B65C39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3"/>
    <w:link w:val="afffff0"/>
    <w:uiPriority w:val="99"/>
    <w:semiHidden/>
    <w:rsid w:val="00B65C39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B65C39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B65C39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4"/>
    <w:uiPriority w:val="99"/>
    <w:semiHidden/>
    <w:unhideWhenUsed/>
    <w:rsid w:val="00B65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4"/>
    <w:uiPriority w:val="70"/>
    <w:semiHidden/>
    <w:unhideWhenUsed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B65C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B65C39"/>
    <w:pPr>
      <w:spacing w:after="0" w:line="240" w:lineRule="auto"/>
      <w:ind w:left="220" w:hanging="220"/>
    </w:pPr>
  </w:style>
  <w:style w:type="paragraph" w:styleId="afffff6">
    <w:name w:val="index heading"/>
    <w:basedOn w:val="a2"/>
    <w:next w:val="1c"/>
    <w:uiPriority w:val="99"/>
    <w:semiHidden/>
    <w:unhideWhenUsed/>
    <w:rsid w:val="00B65C39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B65C39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B65C39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B65C39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B65C39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65C39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65C39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65C39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65C39"/>
    <w:pPr>
      <w:spacing w:after="0" w:line="240" w:lineRule="auto"/>
      <w:ind w:left="1980" w:hanging="220"/>
    </w:pPr>
  </w:style>
  <w:style w:type="table" w:styleId="afffff7">
    <w:name w:val="Colorful Shading"/>
    <w:basedOn w:val="a4"/>
    <w:uiPriority w:val="71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4"/>
    <w:uiPriority w:val="73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B65C3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B65C3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B65C3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4"/>
    <w:uiPriority w:val="72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B65C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a">
    <w:name w:val="Block Text"/>
    <w:basedOn w:val="a2"/>
    <w:uiPriority w:val="99"/>
    <w:semiHidden/>
    <w:unhideWhenUsed/>
    <w:rsid w:val="00B65C3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9">
    <w:name w:val="Quote"/>
    <w:basedOn w:val="a2"/>
    <w:next w:val="a2"/>
    <w:link w:val="2fa"/>
    <w:uiPriority w:val="29"/>
    <w:qFormat/>
    <w:rsid w:val="00B65C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B65C39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B65C39"/>
    <w:rPr>
      <w:rFonts w:ascii="Times New Roman" w:hAnsi="Times New Roman" w:cs="Times New Roman"/>
      <w:i/>
      <w:iCs/>
    </w:rPr>
  </w:style>
  <w:style w:type="paragraph" w:styleId="afffffb">
    <w:name w:val="Message Header"/>
    <w:basedOn w:val="a2"/>
    <w:link w:val="afffffc"/>
    <w:uiPriority w:val="99"/>
    <w:semiHidden/>
    <w:unhideWhenUsed/>
    <w:rsid w:val="00B65C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3"/>
    <w:link w:val="afffffb"/>
    <w:uiPriority w:val="99"/>
    <w:semiHidden/>
    <w:rsid w:val="00B65C39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2"/>
    <w:link w:val="afffffe"/>
    <w:uiPriority w:val="99"/>
    <w:semiHidden/>
    <w:unhideWhenUsed/>
    <w:rsid w:val="00B65C39"/>
    <w:pPr>
      <w:spacing w:after="0" w:line="240" w:lineRule="auto"/>
    </w:pPr>
  </w:style>
  <w:style w:type="character" w:customStyle="1" w:styleId="afffffe">
    <w:name w:val="Электронная подпись Знак"/>
    <w:basedOn w:val="a3"/>
    <w:link w:val="afffffd"/>
    <w:uiPriority w:val="99"/>
    <w:semiHidden/>
    <w:rsid w:val="00B65C39"/>
    <w:rPr>
      <w:rFonts w:ascii="Times New Roman" w:hAnsi="Times New Roman" w:cs="Times New Roman"/>
    </w:rPr>
  </w:style>
  <w:style w:type="table" w:customStyle="1" w:styleId="2fb">
    <w:name w:val="Сетка таблицы2"/>
    <w:basedOn w:val="a4"/>
    <w:uiPriority w:val="39"/>
    <w:rsid w:val="00B56B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4"/>
    <w:next w:val="afff8"/>
    <w:uiPriority w:val="39"/>
    <w:rsid w:val="00B5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21291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biblioclub.ru/index.php?page=book&amp;id=275644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://www.krugosv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hvozrast.ru/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infoliolib.info/" TargetMode="External"/><Relationship Id="rId25" Type="http://schemas.openxmlformats.org/officeDocument/2006/relationships/hyperlink" Target="http://www.biblioclub.ru/" TargetMode="External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doshkolnik.ru/" TargetMode="External"/><Relationship Id="rId29" Type="http://schemas.openxmlformats.org/officeDocument/2006/relationships/hyperlink" Target="http://kostyo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philology.ru/literature3.htm" TargetMode="External"/><Relationship Id="rId32" Type="http://schemas.openxmlformats.org/officeDocument/2006/relationships/hyperlink" Target="https://yandex.ru/legal/browser_agree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iv.ru/" TargetMode="External"/><Relationship Id="rId23" Type="http://schemas.openxmlformats.org/officeDocument/2006/relationships/hyperlink" Target="http://feb-web.ru/" TargetMode="External"/><Relationship Id="rId28" Type="http://schemas.openxmlformats.org/officeDocument/2006/relationships/hyperlink" Target="http://detli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resobr.ru/" TargetMode="External"/><Relationship Id="rId31" Type="http://schemas.openxmlformats.org/officeDocument/2006/relationships/hyperlink" Target="https://www.chromium.org/Hom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272002" TargetMode="External"/><Relationship Id="rId22" Type="http://schemas.openxmlformats.org/officeDocument/2006/relationships/hyperlink" Target="http://www.kindereducation.com/" TargetMode="External"/><Relationship Id="rId27" Type="http://schemas.openxmlformats.org/officeDocument/2006/relationships/hyperlink" Target="http://www.klepa.ru/" TargetMode="External"/><Relationship Id="rId30" Type="http://schemas.openxmlformats.org/officeDocument/2006/relationships/hyperlink" Target="https://libreoffice.org/download/license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СЛУЖЕБНАЯ ИНФОРМАЦИЯ!!!НЕ МЕНЯТЬ!!!|Дата создания макета: 05.05.2022 10:37:15|Версия программы "Учебные планы": 1.0.11.196|ID_UP_DISC:1972386;ID_SPEC_LOC:5487;YEAR_POTOK:2022;ID_SUBJ:7737;SHIFR:Б1.Д.Б.19;ZE_PLANNED:4;IS_RASPRED_PRACT:0;TYPE_GROUP_PRACT:;ID_TYPE_PLACE_PRACT:;ID_TYPE_DOP_PRACT:;ID_TYPE_FORM_PRACT:;UPDZES:Sem-1,ZE-4;UPZ:Sem-1,ID_TZ-1,HOUR-18;UPZ:Sem-1,ID_TZ-2,HOUR-16;UPZ:Sem-1,ID_TZ-4,HOUR-83;UPC:Sem-1,ID_TC-1,Recert-0;UPDK:ID_KAF-6611,Sem-;DEPENDENT:Shifr-Б1.Д.В.1,ID_SUBJ-14527;COMPET:Shifr-ОПК&lt;tire&gt;4,NAME-Способен осуществлять духовно&lt;tire&gt;нравственное воспитание обучающихся на основе базовых национальных ценностей;COMPET:Shifr-УК&lt;tire&gt;5,NAME-Способен воспринимать межкультурное разнообразие общества в социально&lt;tire&gt;историческом&lt;zpt&gt; этическом и философском контекстах</dc:description>
  <cp:lastModifiedBy>Михалева Юлия Александровна</cp:lastModifiedBy>
  <cp:revision>16</cp:revision>
  <dcterms:created xsi:type="dcterms:W3CDTF">2022-05-05T05:37:00Z</dcterms:created>
  <dcterms:modified xsi:type="dcterms:W3CDTF">2023-09-14T09:12:00Z</dcterms:modified>
</cp:coreProperties>
</file>