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Y="1"/>
        <w:tblOverlap w:val="never"/>
        <w:tblW w:w="9923" w:type="dxa"/>
        <w:tblLayout w:type="fixed"/>
        <w:tblLook w:val="04A0" w:firstRow="1" w:lastRow="0" w:firstColumn="1" w:lastColumn="0" w:noHBand="0" w:noVBand="1"/>
      </w:tblPr>
      <w:tblGrid>
        <w:gridCol w:w="4644"/>
        <w:gridCol w:w="5279"/>
      </w:tblGrid>
      <w:tr w:rsidR="00AC6435" w:rsidRPr="00AC6435" w:rsidTr="00AC6435">
        <w:trPr>
          <w:trHeight w:val="1282"/>
        </w:trPr>
        <w:tc>
          <w:tcPr>
            <w:tcW w:w="4644" w:type="dxa"/>
            <w:shd w:val="clear" w:color="auto" w:fill="auto"/>
          </w:tcPr>
          <w:p w:rsidR="00AC6435" w:rsidRPr="00AC6435" w:rsidRDefault="00AC6435" w:rsidP="00AC643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C6435">
              <w:rPr>
                <w:rFonts w:ascii="Times New Roman" w:eastAsia="Times New Roman" w:hAnsi="Times New Roman" w:cs="Times New Roman"/>
                <w:noProof/>
                <w:sz w:val="28"/>
              </w:rPr>
              <w:drawing>
                <wp:inline distT="0" distB="0" distL="0" distR="0" wp14:anchorId="7E0D0111" wp14:editId="53EED55F">
                  <wp:extent cx="800100" cy="771525"/>
                  <wp:effectExtent l="0" t="0" r="0" b="9525"/>
                  <wp:docPr id="5" name="Рисунок 4" descr="Описание: D: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Описание: D: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35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79" w:type="dxa"/>
            <w:tcMar>
              <w:left w:w="851" w:type="dxa"/>
            </w:tcMar>
          </w:tcPr>
          <w:p w:rsidR="00AC6435" w:rsidRPr="00AC6435" w:rsidRDefault="00AC6435" w:rsidP="00AC6435">
            <w:pPr>
              <w:spacing w:after="0" w:line="240" w:lineRule="auto"/>
              <w:ind w:left="-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C6435" w:rsidRPr="00AC6435" w:rsidTr="00AC6435">
        <w:trPr>
          <w:trHeight w:val="2829"/>
        </w:trPr>
        <w:tc>
          <w:tcPr>
            <w:tcW w:w="4644" w:type="dxa"/>
            <w:shd w:val="clear" w:color="auto" w:fill="auto"/>
          </w:tcPr>
          <w:p w:rsidR="00AC6435" w:rsidRPr="00AC6435" w:rsidRDefault="00AC6435" w:rsidP="00AC643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C643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МИНОБРНАУКИ  РОССИИ</w:t>
            </w:r>
          </w:p>
          <w:p w:rsidR="00AC6435" w:rsidRPr="00AC6435" w:rsidRDefault="00AC6435" w:rsidP="00AC643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AC6435" w:rsidRPr="00AC6435" w:rsidRDefault="00AC6435" w:rsidP="00AC6435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64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Орский </w:t>
            </w:r>
          </w:p>
          <w:p w:rsidR="00AC6435" w:rsidRPr="00AC6435" w:rsidRDefault="00AC6435" w:rsidP="00AC6435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64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гуманитарно-технологический </w:t>
            </w:r>
          </w:p>
          <w:p w:rsidR="00AC6435" w:rsidRPr="00AC6435" w:rsidRDefault="00AC6435" w:rsidP="00AC6435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64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институт (филиал)</w:t>
            </w:r>
          </w:p>
          <w:p w:rsidR="00AC6435" w:rsidRPr="00AC6435" w:rsidRDefault="00AC6435" w:rsidP="00AC6435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64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федерального государственного </w:t>
            </w:r>
          </w:p>
          <w:p w:rsidR="00AC6435" w:rsidRPr="00AC6435" w:rsidRDefault="00AC6435" w:rsidP="00AC6435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64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бюджетного образовательного </w:t>
            </w:r>
          </w:p>
          <w:p w:rsidR="00AC6435" w:rsidRPr="00AC6435" w:rsidRDefault="00AC6435" w:rsidP="00AC6435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64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учреждения высшего образования</w:t>
            </w:r>
          </w:p>
          <w:p w:rsidR="00AC6435" w:rsidRPr="00AC6435" w:rsidRDefault="00AC6435" w:rsidP="00AC6435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64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«Оренбургский государственный </w:t>
            </w:r>
          </w:p>
          <w:p w:rsidR="00AC6435" w:rsidRPr="00AC6435" w:rsidRDefault="00AC6435" w:rsidP="00AC6435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64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университет</w:t>
            </w:r>
            <w:r w:rsidR="00463A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имени В.А. Бондаренко</w:t>
            </w:r>
            <w:r w:rsidR="00201D52" w:rsidRPr="00AC64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  <w:p w:rsidR="00AC6435" w:rsidRPr="00AC6435" w:rsidRDefault="00AC6435" w:rsidP="00AC6435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64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(Орский гуманитарно-технологический </w:t>
            </w:r>
          </w:p>
          <w:p w:rsidR="00AC6435" w:rsidRPr="00AC6435" w:rsidRDefault="00AC6435" w:rsidP="00AC6435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64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институт (филиал) ОГУ)</w:t>
            </w:r>
          </w:p>
          <w:p w:rsidR="00AC6435" w:rsidRPr="00AC6435" w:rsidRDefault="00AC6435" w:rsidP="00662C1F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5279" w:type="dxa"/>
            <w:vMerge w:val="restart"/>
            <w:tcMar>
              <w:left w:w="851" w:type="dxa"/>
            </w:tcMar>
          </w:tcPr>
          <w:p w:rsidR="00AC6435" w:rsidRPr="00AC6435" w:rsidRDefault="00AC6435" w:rsidP="00AC6435">
            <w:pPr>
              <w:spacing w:after="0" w:line="240" w:lineRule="auto"/>
              <w:ind w:left="-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C6435" w:rsidRPr="00AC6435" w:rsidTr="00AC6435">
        <w:trPr>
          <w:trHeight w:val="992"/>
        </w:trPr>
        <w:tc>
          <w:tcPr>
            <w:tcW w:w="4644" w:type="dxa"/>
            <w:shd w:val="clear" w:color="auto" w:fill="auto"/>
          </w:tcPr>
          <w:p w:rsidR="00AC6435" w:rsidRPr="00AC6435" w:rsidRDefault="00AC6435" w:rsidP="00AC643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64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пр. Мира, д. 15а, г. Орск, </w:t>
            </w:r>
          </w:p>
          <w:p w:rsidR="00AC6435" w:rsidRPr="00AC6435" w:rsidRDefault="00AC6435" w:rsidP="00AC643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6435">
              <w:rPr>
                <w:rFonts w:ascii="Times New Roman" w:eastAsia="Times New Roman" w:hAnsi="Times New Roman" w:cs="Times New Roman"/>
                <w:sz w:val="20"/>
                <w:szCs w:val="20"/>
              </w:rPr>
              <w:t>Оренбургская обл., 462403</w:t>
            </w:r>
          </w:p>
          <w:p w:rsidR="00AC6435" w:rsidRPr="00AC6435" w:rsidRDefault="00AC6435" w:rsidP="00AC643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AC6435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тел.</w:t>
            </w:r>
            <w:r w:rsidR="00FB5C8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:</w:t>
            </w:r>
            <w:r w:rsidRPr="00AC6435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(3537) 23-62-33, факс</w:t>
            </w:r>
            <w:r w:rsidR="00FB5C8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:</w:t>
            </w:r>
            <w:r w:rsidRPr="00AC6435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(3537) 23-65-80,</w:t>
            </w:r>
          </w:p>
          <w:p w:rsidR="00AC6435" w:rsidRPr="00AC6435" w:rsidRDefault="00AC6435" w:rsidP="00AC6435">
            <w:pPr>
              <w:spacing w:after="0" w:line="220" w:lineRule="exact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643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e</w:t>
            </w:r>
            <w:r w:rsidRPr="00AC6435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-</w:t>
            </w:r>
            <w:r w:rsidRPr="00AC643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mail</w:t>
            </w:r>
            <w:r w:rsidRPr="00AC6435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: </w:t>
            </w:r>
            <w:hyperlink r:id="rId8" w:history="1">
              <w:r w:rsidRPr="00AC6435"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en-US"/>
                </w:rPr>
                <w:t>direktor</w:t>
              </w:r>
              <w:r w:rsidRPr="00AC6435">
                <w:rPr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@</w:t>
              </w:r>
              <w:r w:rsidRPr="00AC6435"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en-US"/>
                </w:rPr>
                <w:t>ogti</w:t>
              </w:r>
              <w:r w:rsidRPr="00AC6435">
                <w:rPr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.</w:t>
              </w:r>
              <w:r w:rsidRPr="00AC6435"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en-US"/>
                </w:rPr>
                <w:t>orsk</w:t>
              </w:r>
              <w:r w:rsidRPr="00AC6435">
                <w:rPr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.</w:t>
              </w:r>
              <w:r w:rsidRPr="00AC6435"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en-US"/>
                </w:rPr>
                <w:t>ru</w:t>
              </w:r>
              <w:r w:rsidRPr="00AC6435">
                <w:rPr>
                  <w:rFonts w:ascii="Times New Roman" w:eastAsia="Times New Roman" w:hAnsi="Times New Roman" w:cs="Times New Roman"/>
                  <w:sz w:val="20"/>
                  <w:szCs w:val="20"/>
                  <w:lang w:eastAsia="en-US"/>
                </w:rPr>
                <w:t>;</w:t>
              </w:r>
            </w:hyperlink>
            <w:r w:rsidRPr="00AC6435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AC643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http</w:t>
            </w:r>
            <w:r w:rsidRPr="00AC6435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://</w:t>
            </w:r>
            <w:r w:rsidRPr="00AC643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www</w:t>
            </w:r>
            <w:r w:rsidRPr="00AC6435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.</w:t>
            </w:r>
            <w:r w:rsidRPr="00AC643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og</w:t>
            </w:r>
            <w:r w:rsidRPr="00AC6435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-</w:t>
            </w:r>
            <w:r w:rsidRPr="00AC643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ti</w:t>
            </w:r>
            <w:r w:rsidRPr="00AC6435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.</w:t>
            </w:r>
            <w:r w:rsidRPr="00AC643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ru</w:t>
            </w:r>
          </w:p>
        </w:tc>
        <w:tc>
          <w:tcPr>
            <w:tcW w:w="5279" w:type="dxa"/>
            <w:vMerge/>
          </w:tcPr>
          <w:p w:rsidR="00AC6435" w:rsidRPr="00AC6435" w:rsidRDefault="00AC6435" w:rsidP="00AC6435">
            <w:pPr>
              <w:spacing w:after="0" w:line="220" w:lineRule="exact"/>
              <w:ind w:left="-142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C6435" w:rsidRPr="00AC6435" w:rsidTr="00AC6435">
        <w:trPr>
          <w:trHeight w:val="503"/>
        </w:trPr>
        <w:tc>
          <w:tcPr>
            <w:tcW w:w="4644" w:type="dxa"/>
            <w:shd w:val="clear" w:color="auto" w:fill="auto"/>
          </w:tcPr>
          <w:p w:rsidR="00AC6435" w:rsidRPr="00AC6435" w:rsidRDefault="00AC6435" w:rsidP="00AC6435">
            <w:pPr>
              <w:tabs>
                <w:tab w:val="left" w:leader="underscore" w:pos="1260"/>
                <w:tab w:val="left" w:leader="underscore" w:pos="2880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C64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________________ № ________________</w:t>
            </w:r>
          </w:p>
          <w:p w:rsidR="00AC6435" w:rsidRPr="00AC6435" w:rsidRDefault="00AC6435" w:rsidP="00AC6435">
            <w:pPr>
              <w:tabs>
                <w:tab w:val="left" w:leader="underscore" w:pos="1260"/>
                <w:tab w:val="left" w:leader="underscore" w:pos="2880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79" w:type="dxa"/>
            <w:vMerge/>
          </w:tcPr>
          <w:p w:rsidR="00AC6435" w:rsidRPr="00AC6435" w:rsidRDefault="00AC6435" w:rsidP="00AC6435">
            <w:pPr>
              <w:tabs>
                <w:tab w:val="left" w:leader="underscore" w:pos="1260"/>
                <w:tab w:val="left" w:leader="underscore" w:pos="2880"/>
              </w:tabs>
              <w:spacing w:after="0" w:line="220" w:lineRule="exact"/>
              <w:ind w:left="-142" w:right="-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57254F" w:rsidRPr="0057254F" w:rsidRDefault="0057254F" w:rsidP="0057254F">
      <w:pPr>
        <w:tabs>
          <w:tab w:val="left" w:pos="0"/>
          <w:tab w:val="left" w:pos="1134"/>
        </w:tabs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7254F" w:rsidRPr="0057254F" w:rsidRDefault="0057254F" w:rsidP="0057254F">
      <w:pPr>
        <w:tabs>
          <w:tab w:val="left" w:pos="0"/>
          <w:tab w:val="left" w:pos="1134"/>
        </w:tabs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7254F">
        <w:rPr>
          <w:rFonts w:ascii="Times New Roman" w:eastAsia="Times New Roman" w:hAnsi="Times New Roman" w:cs="Times New Roman"/>
          <w:b/>
          <w:sz w:val="28"/>
          <w:szCs w:val="28"/>
        </w:rPr>
        <w:t>Х А Р А К Т Е Р И С Т И К А</w:t>
      </w:r>
    </w:p>
    <w:p w:rsidR="0057254F" w:rsidRPr="0057254F" w:rsidRDefault="0057254F" w:rsidP="0057254F">
      <w:pPr>
        <w:tabs>
          <w:tab w:val="left" w:pos="0"/>
          <w:tab w:val="left" w:pos="1134"/>
        </w:tabs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6190F" w:rsidRPr="00BF2571" w:rsidRDefault="0046190F" w:rsidP="0046190F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571">
        <w:rPr>
          <w:rFonts w:ascii="Times New Roman" w:eastAsia="Times New Roman" w:hAnsi="Times New Roman" w:cs="Times New Roman"/>
          <w:bCs/>
          <w:sz w:val="28"/>
          <w:szCs w:val="28"/>
        </w:rPr>
        <w:t>Анкетные данные</w:t>
      </w:r>
      <w:r w:rsidRPr="00BF2571">
        <w:rPr>
          <w:rFonts w:ascii="Times New Roman" w:eastAsia="Times New Roman" w:hAnsi="Times New Roman" w:cs="Times New Roman"/>
          <w:sz w:val="28"/>
          <w:szCs w:val="28"/>
        </w:rPr>
        <w:t>. Указывают имя, отчество и фа</w:t>
      </w:r>
      <w:r w:rsidR="00BF2571">
        <w:rPr>
          <w:rFonts w:ascii="Times New Roman" w:eastAsia="Times New Roman" w:hAnsi="Times New Roman" w:cs="Times New Roman"/>
          <w:sz w:val="28"/>
          <w:szCs w:val="28"/>
        </w:rPr>
        <w:t>милию сотрудника, дату рождения,</w:t>
      </w:r>
      <w:r w:rsidRPr="00BF2571">
        <w:rPr>
          <w:rFonts w:ascii="Times New Roman" w:eastAsia="Times New Roman" w:hAnsi="Times New Roman" w:cs="Times New Roman"/>
          <w:sz w:val="28"/>
          <w:szCs w:val="28"/>
        </w:rPr>
        <w:t xml:space="preserve"> занимаемую должность и дату назначения на эту должность, ученую степень и звание (если они имеются), полученное образование (какие учебные заведения, где и когда окончил).</w:t>
      </w:r>
    </w:p>
    <w:p w:rsidR="0046190F" w:rsidRPr="00BF2571" w:rsidRDefault="0046190F" w:rsidP="0046190F">
      <w:pPr>
        <w:tabs>
          <w:tab w:val="left" w:pos="851"/>
        </w:tabs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571">
        <w:rPr>
          <w:rFonts w:ascii="Times New Roman" w:eastAsia="Times New Roman" w:hAnsi="Times New Roman" w:cs="Times New Roman"/>
          <w:bCs/>
          <w:sz w:val="28"/>
          <w:szCs w:val="28"/>
        </w:rPr>
        <w:t>Данные о трудовой деятельности</w:t>
      </w:r>
      <w:r w:rsidRPr="00BF2571">
        <w:rPr>
          <w:rFonts w:ascii="Times New Roman" w:eastAsia="Times New Roman" w:hAnsi="Times New Roman" w:cs="Times New Roman"/>
          <w:sz w:val="28"/>
          <w:szCs w:val="28"/>
        </w:rPr>
        <w:t>. Указывают сведения о специальности, продолжительности работы, продвижении по службе, уровне профессионального мастерства (указываются должности, которые занимал сотрудник за время работы, обязанности, выполняемые на этих должностях, перечисляются поощрения и взыскания и т. п.).</w:t>
      </w:r>
    </w:p>
    <w:p w:rsidR="0046190F" w:rsidRPr="00BF2571" w:rsidRDefault="00BF2571" w:rsidP="0046190F">
      <w:pPr>
        <w:tabs>
          <w:tab w:val="left" w:pos="851"/>
        </w:tabs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Х</w:t>
      </w:r>
      <w:r w:rsidR="0046190F" w:rsidRPr="00BF2571">
        <w:rPr>
          <w:rFonts w:ascii="Times New Roman" w:eastAsia="Times New Roman" w:hAnsi="Times New Roman" w:cs="Times New Roman"/>
          <w:bCs/>
          <w:sz w:val="28"/>
          <w:szCs w:val="28"/>
        </w:rPr>
        <w:t>арактеристика</w:t>
      </w:r>
      <w:r w:rsidR="0046190F" w:rsidRPr="00BF2571">
        <w:rPr>
          <w:rFonts w:ascii="Times New Roman" w:eastAsia="Times New Roman" w:hAnsi="Times New Roman" w:cs="Times New Roman"/>
          <w:sz w:val="28"/>
          <w:szCs w:val="28"/>
        </w:rPr>
        <w:t xml:space="preserve">. Дают мотивированную оценку профессиональных и личностных качеств, результатов служебной деятельности: отношение к исполнению своих обязанностей, рост профессионального уровня, поведение в коллективе. </w:t>
      </w:r>
    </w:p>
    <w:p w:rsidR="0046190F" w:rsidRPr="00BF2571" w:rsidRDefault="0046190F" w:rsidP="0046190F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571">
        <w:rPr>
          <w:rFonts w:ascii="Times New Roman" w:eastAsia="Times New Roman" w:hAnsi="Times New Roman" w:cs="Times New Roman"/>
          <w:sz w:val="28"/>
          <w:szCs w:val="28"/>
        </w:rPr>
        <w:t>Обычно оценка проводится по следующим показателям:</w:t>
      </w:r>
    </w:p>
    <w:p w:rsidR="0046190F" w:rsidRPr="00BF2571" w:rsidRDefault="0046190F" w:rsidP="0046190F">
      <w:pPr>
        <w:tabs>
          <w:tab w:val="left" w:pos="709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571">
        <w:rPr>
          <w:rFonts w:ascii="Times New Roman" w:eastAsia="Times New Roman" w:hAnsi="Times New Roman" w:cs="Times New Roman"/>
          <w:sz w:val="28"/>
          <w:szCs w:val="28"/>
        </w:rPr>
        <w:tab/>
      </w:r>
      <w:r w:rsidR="00CF108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F2571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BF2571">
        <w:rPr>
          <w:rFonts w:ascii="Times New Roman" w:eastAsia="Times New Roman" w:hAnsi="Times New Roman" w:cs="Times New Roman"/>
          <w:sz w:val="28"/>
          <w:szCs w:val="28"/>
        </w:rPr>
        <w:t>профессиональная компетентность (знания, умения, опыт), стаж работы по специальности, знание необходимых нормат</w:t>
      </w:r>
      <w:r w:rsidR="00CF1088">
        <w:rPr>
          <w:rFonts w:ascii="Times New Roman" w:eastAsia="Times New Roman" w:hAnsi="Times New Roman" w:cs="Times New Roman"/>
          <w:sz w:val="28"/>
          <w:szCs w:val="28"/>
        </w:rPr>
        <w:t>ивных документов, регламенти-рую</w:t>
      </w:r>
      <w:r w:rsidRPr="00BF2571">
        <w:rPr>
          <w:rFonts w:ascii="Times New Roman" w:eastAsia="Times New Roman" w:hAnsi="Times New Roman" w:cs="Times New Roman"/>
          <w:sz w:val="28"/>
          <w:szCs w:val="28"/>
        </w:rPr>
        <w:t xml:space="preserve">щих деятельность, качество выполнения работы, своевременность выполнения должностных обязанностей, мера ответственности за результаты работы; </w:t>
      </w:r>
    </w:p>
    <w:p w:rsidR="0046190F" w:rsidRPr="00BF2571" w:rsidRDefault="00CF1088" w:rsidP="0046190F">
      <w:pPr>
        <w:spacing w:before="100" w:beforeAutospacing="1" w:after="100" w:afterAutospacing="1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="0046190F" w:rsidRPr="00BF2571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="0046190F" w:rsidRPr="00BF2571">
        <w:rPr>
          <w:rFonts w:ascii="Times New Roman" w:eastAsia="Times New Roman" w:hAnsi="Times New Roman" w:cs="Times New Roman"/>
          <w:sz w:val="28"/>
          <w:szCs w:val="28"/>
        </w:rPr>
        <w:t xml:space="preserve">эффективность решения поставленных задач, способность в короткие сроки осваивать вопросы, обеспечивающие повышение эффективности труда и качество работы; </w:t>
      </w:r>
    </w:p>
    <w:p w:rsidR="0046190F" w:rsidRPr="00BF2571" w:rsidRDefault="00CF1088" w:rsidP="0046190F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="0046190F" w:rsidRPr="00BF2571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="0046190F" w:rsidRPr="00BF2571">
        <w:rPr>
          <w:rFonts w:ascii="Times New Roman" w:eastAsia="Times New Roman" w:hAnsi="Times New Roman" w:cs="Times New Roman"/>
          <w:sz w:val="28"/>
          <w:szCs w:val="28"/>
        </w:rPr>
        <w:t xml:space="preserve">степень активности в работе, участие в творческой деятельности; </w:t>
      </w:r>
    </w:p>
    <w:p w:rsidR="0046190F" w:rsidRPr="00BF2571" w:rsidRDefault="00CF1088" w:rsidP="0046190F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–</w:t>
      </w:r>
      <w:r w:rsidR="0046190F" w:rsidRPr="00BF2571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="0046190F" w:rsidRPr="00BF2571">
        <w:rPr>
          <w:rFonts w:ascii="Times New Roman" w:eastAsia="Times New Roman" w:hAnsi="Times New Roman" w:cs="Times New Roman"/>
          <w:sz w:val="28"/>
          <w:szCs w:val="28"/>
        </w:rPr>
        <w:t xml:space="preserve">умение оперативно принимать решения для выполнения стоящих задач, способность адаптироваться к новой ситуации и применять новые подходы к решению возникающих проблем; </w:t>
      </w:r>
    </w:p>
    <w:p w:rsidR="0046190F" w:rsidRPr="00BF2571" w:rsidRDefault="00CF1088" w:rsidP="0046190F">
      <w:pPr>
        <w:tabs>
          <w:tab w:val="left" w:pos="993"/>
        </w:tabs>
        <w:spacing w:before="100" w:beforeAutospacing="1" w:after="100" w:afterAutospacing="1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="0046190F" w:rsidRPr="00BF2571">
        <w:rPr>
          <w:rFonts w:ascii="Times New Roman" w:eastAsia="Times New Roman" w:hAnsi="Times New Roman" w:cs="Times New Roman"/>
          <w:sz w:val="28"/>
          <w:szCs w:val="28"/>
        </w:rPr>
        <w:t xml:space="preserve"> способность прогнозировать и планировать, организовывать, координировать и регулировать, а также контролировать и анализировать работу подчиненных (для руководящего состава); </w:t>
      </w:r>
    </w:p>
    <w:p w:rsidR="0046190F" w:rsidRPr="00BF2571" w:rsidRDefault="00CF1088" w:rsidP="0046190F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="0046190F" w:rsidRPr="00BF2571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="0046190F" w:rsidRPr="00BF2571">
        <w:rPr>
          <w:rFonts w:ascii="Times New Roman" w:eastAsia="Times New Roman" w:hAnsi="Times New Roman" w:cs="Times New Roman"/>
          <w:sz w:val="28"/>
          <w:szCs w:val="28"/>
        </w:rPr>
        <w:t xml:space="preserve">умение опираться на профессиональную помощь своих коллег; </w:t>
      </w:r>
    </w:p>
    <w:p w:rsidR="0046190F" w:rsidRPr="00BF2571" w:rsidRDefault="00CF1088" w:rsidP="0046190F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="0046190F" w:rsidRPr="00BF2571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="0046190F" w:rsidRPr="00BF2571">
        <w:rPr>
          <w:rFonts w:ascii="Times New Roman" w:eastAsia="Times New Roman" w:hAnsi="Times New Roman" w:cs="Times New Roman"/>
          <w:sz w:val="28"/>
          <w:szCs w:val="28"/>
        </w:rPr>
        <w:t xml:space="preserve">умение работать в коллективе; </w:t>
      </w:r>
    </w:p>
    <w:p w:rsidR="0046190F" w:rsidRPr="00BF2571" w:rsidRDefault="00CF1088" w:rsidP="0046190F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="0046190F" w:rsidRPr="00BF2571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="0046190F" w:rsidRPr="00BF2571">
        <w:rPr>
          <w:rFonts w:ascii="Times New Roman" w:eastAsia="Times New Roman" w:hAnsi="Times New Roman" w:cs="Times New Roman"/>
          <w:sz w:val="28"/>
          <w:szCs w:val="28"/>
        </w:rPr>
        <w:t xml:space="preserve">уровень общей культуры; </w:t>
      </w:r>
    </w:p>
    <w:p w:rsidR="0046190F" w:rsidRPr="00BF2571" w:rsidRDefault="00CF1088" w:rsidP="0046190F">
      <w:pPr>
        <w:spacing w:before="100" w:beforeAutospacing="1" w:after="100" w:afterAutospacing="1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="0046190F" w:rsidRPr="00BF2571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="0046190F" w:rsidRPr="00BF2571">
        <w:rPr>
          <w:rFonts w:ascii="Times New Roman" w:eastAsia="Times New Roman" w:hAnsi="Times New Roman" w:cs="Times New Roman"/>
          <w:sz w:val="28"/>
          <w:szCs w:val="28"/>
        </w:rPr>
        <w:t xml:space="preserve">производственная этика, стиль отношения с коллегами и клиентами, коммуникабельность, доброжелательность, отзывчивость; </w:t>
      </w:r>
    </w:p>
    <w:p w:rsidR="0046190F" w:rsidRPr="00BF2571" w:rsidRDefault="00CF1088" w:rsidP="0046190F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="0046190F" w:rsidRPr="00BF2571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="0046190F" w:rsidRPr="00BF2571">
        <w:rPr>
          <w:rFonts w:ascii="Times New Roman" w:eastAsia="Times New Roman" w:hAnsi="Times New Roman" w:cs="Times New Roman"/>
          <w:sz w:val="28"/>
          <w:szCs w:val="28"/>
        </w:rPr>
        <w:t xml:space="preserve">психологическая устойчивость, способность к самооценке. </w:t>
      </w:r>
    </w:p>
    <w:p w:rsidR="0046190F" w:rsidRPr="00BF2571" w:rsidRDefault="00BF2571" w:rsidP="0046190F">
      <w:pPr>
        <w:tabs>
          <w:tab w:val="left" w:pos="709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46190F" w:rsidRPr="00BF2571">
        <w:rPr>
          <w:rFonts w:ascii="Times New Roman" w:eastAsia="Times New Roman" w:hAnsi="Times New Roman" w:cs="Times New Roman"/>
          <w:bCs/>
          <w:sz w:val="28"/>
          <w:szCs w:val="28"/>
        </w:rPr>
        <w:t xml:space="preserve">Заключительная часть. </w:t>
      </w:r>
      <w:r w:rsidR="0046190F" w:rsidRPr="00BF2571">
        <w:rPr>
          <w:rFonts w:ascii="Times New Roman" w:eastAsia="Times New Roman" w:hAnsi="Times New Roman" w:cs="Times New Roman"/>
          <w:sz w:val="28"/>
          <w:szCs w:val="28"/>
        </w:rPr>
        <w:t>Указывают назначение характеристики.</w:t>
      </w:r>
    </w:p>
    <w:p w:rsidR="00BF2571" w:rsidRPr="00BF2571" w:rsidRDefault="00BF2571" w:rsidP="0046190F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46190F" w:rsidRPr="00BF2571" w:rsidRDefault="007F618E" w:rsidP="0046190F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Директор</w:t>
      </w:r>
      <w:r w:rsidR="0046190F" w:rsidRPr="00BF2571">
        <w:rPr>
          <w:rFonts w:ascii="Times New Roman" w:eastAsia="Times New Roman" w:hAnsi="Times New Roman" w:cs="Times New Roman"/>
          <w:sz w:val="28"/>
          <w:szCs w:val="28"/>
        </w:rPr>
        <w:tab/>
      </w:r>
      <w:r w:rsidR="0046190F" w:rsidRPr="00BF2571">
        <w:rPr>
          <w:rFonts w:ascii="Times New Roman" w:eastAsia="Times New Roman" w:hAnsi="Times New Roman" w:cs="Times New Roman"/>
          <w:sz w:val="28"/>
          <w:szCs w:val="28"/>
        </w:rPr>
        <w:tab/>
      </w:r>
      <w:r w:rsidR="0046190F" w:rsidRPr="00BF2571">
        <w:rPr>
          <w:rFonts w:ascii="Times New Roman" w:eastAsia="Times New Roman" w:hAnsi="Times New Roman" w:cs="Times New Roman"/>
          <w:sz w:val="28"/>
          <w:szCs w:val="28"/>
        </w:rPr>
        <w:tab/>
      </w:r>
      <w:r w:rsidR="0046190F" w:rsidRPr="00BF2571">
        <w:rPr>
          <w:rFonts w:ascii="Times New Roman" w:eastAsia="Times New Roman" w:hAnsi="Times New Roman" w:cs="Times New Roman"/>
          <w:sz w:val="28"/>
          <w:szCs w:val="28"/>
        </w:rPr>
        <w:tab/>
      </w:r>
      <w:r w:rsidR="0046190F" w:rsidRPr="00BF2571">
        <w:rPr>
          <w:rFonts w:ascii="Times New Roman" w:eastAsia="Times New Roman" w:hAnsi="Times New Roman" w:cs="Times New Roman"/>
          <w:sz w:val="28"/>
          <w:szCs w:val="28"/>
        </w:rPr>
        <w:tab/>
      </w:r>
      <w:r w:rsidR="0046190F" w:rsidRPr="00BF2571">
        <w:rPr>
          <w:rFonts w:ascii="Times New Roman" w:eastAsia="Times New Roman" w:hAnsi="Times New Roman" w:cs="Times New Roman"/>
          <w:sz w:val="28"/>
          <w:szCs w:val="28"/>
        </w:rPr>
        <w:tab/>
      </w:r>
      <w:r w:rsidR="0046190F" w:rsidRPr="00BF2571">
        <w:rPr>
          <w:rFonts w:ascii="Times New Roman" w:eastAsia="Times New Roman" w:hAnsi="Times New Roman" w:cs="Times New Roman"/>
          <w:sz w:val="28"/>
          <w:szCs w:val="28"/>
        </w:rPr>
        <w:tab/>
      </w:r>
      <w:r w:rsidR="00BF2571">
        <w:rPr>
          <w:rFonts w:ascii="Times New Roman" w:eastAsia="Times New Roman" w:hAnsi="Times New Roman" w:cs="Times New Roman"/>
          <w:sz w:val="28"/>
          <w:szCs w:val="28"/>
        </w:rPr>
        <w:tab/>
      </w:r>
      <w:r w:rsidR="00BF2571">
        <w:rPr>
          <w:rFonts w:ascii="Times New Roman" w:eastAsia="Times New Roman" w:hAnsi="Times New Roman" w:cs="Times New Roman"/>
          <w:sz w:val="28"/>
          <w:szCs w:val="28"/>
        </w:rPr>
        <w:tab/>
      </w:r>
      <w:r w:rsidR="004A48CF">
        <w:rPr>
          <w:rFonts w:ascii="Times New Roman" w:eastAsia="Times New Roman" w:hAnsi="Times New Roman" w:cs="Times New Roman"/>
          <w:sz w:val="28"/>
          <w:szCs w:val="28"/>
        </w:rPr>
        <w:tab/>
      </w:r>
      <w:r w:rsidR="00BF2571">
        <w:rPr>
          <w:rFonts w:ascii="Times New Roman" w:eastAsia="Times New Roman" w:hAnsi="Times New Roman" w:cs="Times New Roman"/>
          <w:sz w:val="28"/>
          <w:szCs w:val="28"/>
        </w:rPr>
        <w:t>И.</w:t>
      </w:r>
      <w:r w:rsidR="0046190F" w:rsidRPr="00BF2571">
        <w:rPr>
          <w:rFonts w:ascii="Times New Roman" w:eastAsia="Times New Roman" w:hAnsi="Times New Roman" w:cs="Times New Roman"/>
          <w:sz w:val="28"/>
          <w:szCs w:val="28"/>
        </w:rPr>
        <w:t>О. Фамилия</w:t>
      </w:r>
    </w:p>
    <w:p w:rsidR="00BF2571" w:rsidRDefault="00BF2571" w:rsidP="0046190F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46190F" w:rsidRPr="00BF2571" w:rsidRDefault="00DE1BB3" w:rsidP="0046190F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</w:t>
      </w:r>
      <w:r w:rsidR="0046190F" w:rsidRPr="00BF2571">
        <w:rPr>
          <w:rFonts w:ascii="Times New Roman" w:eastAsia="Times New Roman" w:hAnsi="Times New Roman" w:cs="Times New Roman"/>
          <w:sz w:val="28"/>
          <w:szCs w:val="28"/>
        </w:rPr>
        <w:t>подразделения</w:t>
      </w:r>
      <w:r w:rsidR="0046190F" w:rsidRPr="00BF2571">
        <w:rPr>
          <w:rFonts w:ascii="Times New Roman" w:eastAsia="Times New Roman" w:hAnsi="Times New Roman" w:cs="Times New Roman"/>
          <w:sz w:val="28"/>
          <w:szCs w:val="28"/>
        </w:rPr>
        <w:tab/>
      </w:r>
      <w:r w:rsidR="0046190F" w:rsidRPr="00BF2571">
        <w:rPr>
          <w:rFonts w:ascii="Times New Roman" w:eastAsia="Times New Roman" w:hAnsi="Times New Roman" w:cs="Times New Roman"/>
          <w:sz w:val="28"/>
          <w:szCs w:val="28"/>
        </w:rPr>
        <w:tab/>
      </w:r>
      <w:r w:rsidR="0046190F" w:rsidRPr="00BF2571">
        <w:rPr>
          <w:rFonts w:ascii="Times New Roman" w:eastAsia="Times New Roman" w:hAnsi="Times New Roman" w:cs="Times New Roman"/>
          <w:sz w:val="28"/>
          <w:szCs w:val="28"/>
        </w:rPr>
        <w:tab/>
      </w:r>
      <w:r w:rsidR="00BF2571">
        <w:rPr>
          <w:rFonts w:ascii="Times New Roman" w:eastAsia="Times New Roman" w:hAnsi="Times New Roman" w:cs="Times New Roman"/>
          <w:sz w:val="28"/>
          <w:szCs w:val="28"/>
        </w:rPr>
        <w:tab/>
      </w:r>
      <w:r w:rsidR="00BF2571">
        <w:rPr>
          <w:rFonts w:ascii="Times New Roman" w:eastAsia="Times New Roman" w:hAnsi="Times New Roman" w:cs="Times New Roman"/>
          <w:sz w:val="28"/>
          <w:szCs w:val="28"/>
        </w:rPr>
        <w:tab/>
      </w:r>
      <w:r w:rsidR="004A48CF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BF2571">
        <w:rPr>
          <w:rFonts w:ascii="Times New Roman" w:eastAsia="Times New Roman" w:hAnsi="Times New Roman" w:cs="Times New Roman"/>
          <w:sz w:val="28"/>
          <w:szCs w:val="28"/>
        </w:rPr>
        <w:t>И.</w:t>
      </w:r>
      <w:r w:rsidR="0046190F" w:rsidRPr="00BF2571">
        <w:rPr>
          <w:rFonts w:ascii="Times New Roman" w:eastAsia="Times New Roman" w:hAnsi="Times New Roman" w:cs="Times New Roman"/>
          <w:sz w:val="28"/>
          <w:szCs w:val="28"/>
        </w:rPr>
        <w:t>О. Фамилия</w:t>
      </w:r>
    </w:p>
    <w:p w:rsidR="00BF2571" w:rsidRDefault="00BF2571" w:rsidP="0046190F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46190F" w:rsidRPr="00BF2571" w:rsidRDefault="00463ADA" w:rsidP="0046190F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46190F" w:rsidRPr="00BF2571">
        <w:rPr>
          <w:rFonts w:ascii="Times New Roman" w:eastAsia="Times New Roman" w:hAnsi="Times New Roman" w:cs="Times New Roman"/>
          <w:sz w:val="28"/>
          <w:szCs w:val="28"/>
        </w:rPr>
        <w:t>М.</w:t>
      </w:r>
      <w:r w:rsidR="00BF25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6190F" w:rsidRPr="00BF2571">
        <w:rPr>
          <w:rFonts w:ascii="Times New Roman" w:eastAsia="Times New Roman" w:hAnsi="Times New Roman" w:cs="Times New Roman"/>
          <w:sz w:val="28"/>
          <w:szCs w:val="28"/>
        </w:rPr>
        <w:t>П.</w:t>
      </w:r>
    </w:p>
    <w:p w:rsidR="0046190F" w:rsidRPr="00BF2571" w:rsidRDefault="0046190F" w:rsidP="0046190F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57254F" w:rsidRPr="00BF2571" w:rsidRDefault="0057254F" w:rsidP="0046190F">
      <w:pPr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</w:pPr>
    </w:p>
    <w:sectPr w:rsidR="0057254F" w:rsidRPr="00BF2571" w:rsidSect="00EF0DE0">
      <w:headerReference w:type="default" r:id="rId9"/>
      <w:pgSz w:w="11906" w:h="16838"/>
      <w:pgMar w:top="567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51CD" w:rsidRDefault="00B951CD" w:rsidP="00BF2571">
      <w:pPr>
        <w:spacing w:after="0" w:line="240" w:lineRule="auto"/>
      </w:pPr>
      <w:r>
        <w:separator/>
      </w:r>
    </w:p>
  </w:endnote>
  <w:endnote w:type="continuationSeparator" w:id="0">
    <w:p w:rsidR="00B951CD" w:rsidRDefault="00B951CD" w:rsidP="00BF25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51CD" w:rsidRDefault="00B951CD" w:rsidP="00BF2571">
      <w:pPr>
        <w:spacing w:after="0" w:line="240" w:lineRule="auto"/>
      </w:pPr>
      <w:r>
        <w:separator/>
      </w:r>
    </w:p>
  </w:footnote>
  <w:footnote w:type="continuationSeparator" w:id="0">
    <w:p w:rsidR="00B951CD" w:rsidRDefault="00B951CD" w:rsidP="00BF25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974308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A62DB8" w:rsidRDefault="00A62DB8">
        <w:pPr>
          <w:pStyle w:val="a5"/>
          <w:jc w:val="center"/>
        </w:pPr>
      </w:p>
      <w:p w:rsidR="00BF2571" w:rsidRPr="00BF2571" w:rsidRDefault="00BF2571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F257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F257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F257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62C1F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BF257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BF2571" w:rsidRDefault="00BF257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A142D2"/>
    <w:multiLevelType w:val="hybridMultilevel"/>
    <w:tmpl w:val="026AD916"/>
    <w:lvl w:ilvl="0" w:tplc="18282E5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BFF"/>
    <w:rsid w:val="00201D52"/>
    <w:rsid w:val="00202A6F"/>
    <w:rsid w:val="002A4907"/>
    <w:rsid w:val="002E33DD"/>
    <w:rsid w:val="003A3BFF"/>
    <w:rsid w:val="0046190F"/>
    <w:rsid w:val="00463ABB"/>
    <w:rsid w:val="00463ADA"/>
    <w:rsid w:val="00493C2E"/>
    <w:rsid w:val="00495CFE"/>
    <w:rsid w:val="004A48CF"/>
    <w:rsid w:val="00511F7F"/>
    <w:rsid w:val="0057254F"/>
    <w:rsid w:val="00616B50"/>
    <w:rsid w:val="00646C6B"/>
    <w:rsid w:val="00662C1F"/>
    <w:rsid w:val="0077247C"/>
    <w:rsid w:val="007F618E"/>
    <w:rsid w:val="00935443"/>
    <w:rsid w:val="00A62DB8"/>
    <w:rsid w:val="00AC6435"/>
    <w:rsid w:val="00B34B53"/>
    <w:rsid w:val="00B951CD"/>
    <w:rsid w:val="00BF2571"/>
    <w:rsid w:val="00C02A31"/>
    <w:rsid w:val="00CF1088"/>
    <w:rsid w:val="00DE1BB3"/>
    <w:rsid w:val="00EF0DE0"/>
    <w:rsid w:val="00FB5C81"/>
    <w:rsid w:val="00FC4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E74B65-5574-4035-A1AA-A7ACC0BBD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2A6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2A6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202A6F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BF25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F2571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BF25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F2571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805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rektor@ogti.orsk.ru;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ОГТИ</Company>
  <LinksUpToDate>false</LinksUpToDate>
  <CharactersWithSpaces>2713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Лоскутова Лариса Евгеньевна</cp:lastModifiedBy>
  <cp:revision>25</cp:revision>
  <cp:lastPrinted>2020-05-26T10:36:00Z</cp:lastPrinted>
  <dcterms:created xsi:type="dcterms:W3CDTF">2013-07-04T07:32:00Z</dcterms:created>
  <dcterms:modified xsi:type="dcterms:W3CDTF">2026-03-12T10:16:00Z</dcterms:modified>
</cp:coreProperties>
</file>