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20" w:rsidRPr="00C96986" w:rsidRDefault="00FF4B8D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6" o:spid="_x0000_s1026" style="position:absolute;left:0;text-align:left;margin-left:-10.2pt;margin-top:-46.85pt;width:507.7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" strokecolor="white"/>
        </w:pict>
      </w:r>
      <w:r w:rsidR="00C41720" w:rsidRPr="00C96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Российской Федерации</w:t>
      </w:r>
    </w:p>
    <w:p w:rsidR="00C41720" w:rsidRPr="00C96986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1720" w:rsidRPr="00C96986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6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Орский гуманитарно-технологический институт (филиал)</w:t>
      </w:r>
    </w:p>
    <w:p w:rsidR="00C41720" w:rsidRPr="00C96986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6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Федерального государственного бюджетного образовательного учреждения</w:t>
      </w:r>
    </w:p>
    <w:p w:rsidR="00C41720" w:rsidRPr="00C96986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6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высшего профессионального образования</w:t>
      </w:r>
    </w:p>
    <w:p w:rsidR="00C41720" w:rsidRPr="00C96986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6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«Оренбургский государственный университет»</w:t>
      </w:r>
    </w:p>
    <w:p w:rsidR="00C41720" w:rsidRPr="00C96986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1720" w:rsidRPr="00C96986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1720" w:rsidRPr="00C96986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1720" w:rsidRPr="00C96986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1720" w:rsidRPr="00C96986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1720" w:rsidRPr="00C96986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1720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446E" w:rsidRPr="00C96986" w:rsidRDefault="0015446E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123" w:rsidRPr="00C96986" w:rsidRDefault="00D53123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3B9" w:rsidRPr="00B663B9" w:rsidRDefault="00C41720" w:rsidP="00C41720">
      <w:pPr>
        <w:spacing w:after="0" w:line="240" w:lineRule="auto"/>
        <w:jc w:val="center"/>
        <w:rPr>
          <w:rFonts w:ascii="Constantia" w:eastAsia="Times New Roman" w:hAnsi="Constantia" w:cs="Times New Roman"/>
          <w:b/>
          <w:sz w:val="56"/>
          <w:szCs w:val="28"/>
          <w:lang w:eastAsia="ru-RU"/>
        </w:rPr>
      </w:pPr>
      <w:r w:rsidRPr="00B663B9">
        <w:rPr>
          <w:rFonts w:ascii="Constantia" w:eastAsia="Times New Roman" w:hAnsi="Constantia" w:cs="Times New Roman"/>
          <w:b/>
          <w:sz w:val="56"/>
          <w:szCs w:val="28"/>
          <w:lang w:eastAsia="ru-RU"/>
        </w:rPr>
        <w:t xml:space="preserve">ВЕСТНИК </w:t>
      </w:r>
    </w:p>
    <w:p w:rsidR="00C41720" w:rsidRPr="00B663B9" w:rsidRDefault="00B663B9" w:rsidP="00C41720">
      <w:pPr>
        <w:spacing w:after="0" w:line="240" w:lineRule="auto"/>
        <w:jc w:val="center"/>
        <w:rPr>
          <w:rFonts w:ascii="Constantia" w:eastAsia="Times New Roman" w:hAnsi="Constantia" w:cs="Times New Roman"/>
          <w:b/>
          <w:sz w:val="56"/>
          <w:szCs w:val="28"/>
          <w:lang w:eastAsia="ru-RU"/>
        </w:rPr>
      </w:pPr>
      <w:r w:rsidRPr="00B663B9">
        <w:rPr>
          <w:rFonts w:ascii="Constantia" w:eastAsia="Times New Roman" w:hAnsi="Constantia" w:cs="Times New Roman"/>
          <w:b/>
          <w:sz w:val="56"/>
          <w:szCs w:val="28"/>
          <w:lang w:eastAsia="ru-RU"/>
        </w:rPr>
        <w:t>С</w:t>
      </w:r>
      <w:r w:rsidR="00C41720" w:rsidRPr="00B663B9">
        <w:rPr>
          <w:rFonts w:ascii="Constantia" w:eastAsia="Times New Roman" w:hAnsi="Constantia" w:cs="Times New Roman"/>
          <w:b/>
          <w:sz w:val="56"/>
          <w:szCs w:val="28"/>
          <w:lang w:eastAsia="ru-RU"/>
        </w:rPr>
        <w:t>ОВЕТА МОЛОДЫХ УЧЕНЫХ</w:t>
      </w:r>
    </w:p>
    <w:p w:rsidR="00C41720" w:rsidRPr="00B663B9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B663B9" w:rsidRPr="00C96986" w:rsidRDefault="00B663B9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1720" w:rsidRPr="00C96986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C96986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Сборник научных трудов</w:t>
      </w:r>
    </w:p>
    <w:p w:rsidR="00C41720" w:rsidRPr="00C96986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41720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53123" w:rsidRPr="00C96986" w:rsidRDefault="00D53123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41720" w:rsidRPr="00C96986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41720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91B9D" w:rsidRDefault="00091B9D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91B9D" w:rsidRDefault="00091B9D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41720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41720" w:rsidRPr="00C96986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41720" w:rsidRPr="00C96986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41720" w:rsidRPr="00C96986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41720" w:rsidRPr="00C96986" w:rsidRDefault="00FF4B8D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F4B8D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9.95pt;margin-top:35pt;width:57pt;height:54.15pt;z-index:251660288" o:allowincell="f">
            <v:imagedata r:id="rId8" o:title=""/>
            <w10:wrap type="topAndBottom"/>
          </v:shape>
          <o:OLEObject Type="Embed" ProgID="PBrush" ShapeID="_x0000_s1027" DrawAspect="Content" ObjectID="_1415625554" r:id="rId9"/>
        </w:pict>
      </w:r>
      <w:r w:rsidRPr="00FF4B8D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8" type="#_x0000_t175" style="position:absolute;left:0;text-align:left;margin-left:204.3pt;margin-top:10.6pt;width:74.25pt;height:16.9pt;z-index:251661312" adj="7200" fillcolor="black">
            <v:shadow color="#868686"/>
            <v:textpath style="font-family:&quot;Times New Roman&quot;;font-size:10pt;v-text-kern:t" trim="t" fitpath="t" string="ИЗДАТЕЛЬСТВО"/>
          </v:shape>
        </w:pict>
      </w:r>
      <w:r w:rsidRPr="00FF4B8D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6" type="#_x0000_t145" style="position:absolute;left:0;text-align:left;margin-left:194.55pt;margin-top:10.6pt;width:92.15pt;height:92.35pt;rotation:35211968fd;z-index:251659264;mso-wrap-edited:f" o:allowincell="f" adj="9721255">
            <v:shadow color="#868686"/>
            <v:textpath style="font-family:&quot;Arial&quot;;font-size:8pt;v-text-align:justify;v-text-spacing:1.5;v-same-letter-heights:t" fitshape="t" trim="t" string="ОРСКОГО ГУМАНИТАРНО  ТЕХНОЛОГИЧЕСКОГО ИНСТИТУТА&#10;"/>
          </v:shape>
        </w:pict>
      </w:r>
    </w:p>
    <w:p w:rsidR="00C41720" w:rsidRPr="00C96986" w:rsidRDefault="00C41720" w:rsidP="00C41720">
      <w:pPr>
        <w:spacing w:after="0" w:line="240" w:lineRule="auto"/>
        <w:jc w:val="center"/>
        <w:outlineLvl w:val="4"/>
        <w:rPr>
          <w:rFonts w:ascii="Calibri" w:eastAsia="Times New Roman" w:hAnsi="Calibri" w:cs="Times New Roman"/>
          <w:b/>
          <w:i/>
          <w:iCs/>
          <w:sz w:val="32"/>
          <w:szCs w:val="32"/>
          <w:lang w:eastAsia="ru-RU"/>
        </w:rPr>
      </w:pPr>
    </w:p>
    <w:p w:rsidR="00C41720" w:rsidRPr="00C96986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8"/>
          <w:szCs w:val="32"/>
          <w:lang w:eastAsia="ru-RU"/>
        </w:rPr>
      </w:pPr>
    </w:p>
    <w:p w:rsidR="00C41720" w:rsidRPr="00C96986" w:rsidRDefault="00FF4B8D" w:rsidP="00C4172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noProof/>
          <w:sz w:val="28"/>
          <w:szCs w:val="32"/>
          <w:lang w:eastAsia="ru-RU"/>
        </w:rPr>
        <w:pict>
          <v:rect id="Прямоугольник 15" o:spid="_x0000_s1047" style="position:absolute;left:0;text-align:left;margin-left:205.8pt;margin-top:23.35pt;width:70.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" strokecolor="white"/>
        </w:pict>
      </w:r>
      <w:r w:rsidR="00021578">
        <w:rPr>
          <w:rFonts w:ascii="Times New Roman" w:eastAsia="Times New Roman" w:hAnsi="Times New Roman" w:cs="Times New Roman"/>
          <w:b/>
          <w:iCs/>
          <w:sz w:val="28"/>
          <w:szCs w:val="32"/>
          <w:lang w:eastAsia="ru-RU"/>
        </w:rPr>
        <w:t>Орск 2012</w:t>
      </w:r>
    </w:p>
    <w:p w:rsidR="00C41720" w:rsidRPr="00EA30D0" w:rsidRDefault="00FF4B8D" w:rsidP="00C41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F4B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Прямоугольник 14" o:spid="_x0000_s1046" style="position:absolute;margin-left:-10.2pt;margin-top:-36.2pt;width:507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" strokecolor="white"/>
        </w:pict>
      </w:r>
      <w:r w:rsidR="00324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УДК </w:t>
      </w:r>
      <w:r w:rsidR="00DE328E">
        <w:rPr>
          <w:rFonts w:ascii="Times New Roman" w:eastAsia="Times New Roman" w:hAnsi="Times New Roman" w:cs="Times New Roman"/>
          <w:sz w:val="28"/>
          <w:szCs w:val="28"/>
          <w:lang w:eastAsia="ru-RU"/>
        </w:rPr>
        <w:t>001.2</w:t>
      </w:r>
    </w:p>
    <w:p w:rsidR="00C41720" w:rsidRPr="00EA30D0" w:rsidRDefault="00C41720" w:rsidP="00C417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ББК </w:t>
      </w:r>
      <w:r w:rsidR="00DE328E">
        <w:rPr>
          <w:rFonts w:ascii="Times New Roman" w:hAnsi="Times New Roman" w:cs="Times New Roman"/>
          <w:bCs/>
          <w:sz w:val="28"/>
          <w:szCs w:val="28"/>
        </w:rPr>
        <w:t>73</w:t>
      </w:r>
    </w:p>
    <w:p w:rsidR="00C41720" w:rsidRPr="00EA30D0" w:rsidRDefault="00C41720" w:rsidP="00C417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С23</w:t>
      </w:r>
    </w:p>
    <w:p w:rsidR="00D53123" w:rsidRDefault="00D53123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C41720" w:rsidRPr="00C96986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C9698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Редакционная коллегия:</w:t>
      </w:r>
    </w:p>
    <w:p w:rsidR="00C41720" w:rsidRPr="00F65FD7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C41720" w:rsidRPr="00C96986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C96986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 xml:space="preserve">Ерофеева Н. Е., </w:t>
      </w:r>
      <w:r w:rsidRPr="00C96986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доктор филологических наук, профессор, </w:t>
      </w:r>
    </w:p>
    <w:p w:rsidR="00D53123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C96986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проректор по научной работе </w:t>
      </w:r>
    </w:p>
    <w:p w:rsidR="00C41720" w:rsidRPr="00C96986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C96986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(ответственный редактор)</w:t>
      </w:r>
      <w:r w:rsidRPr="00C96986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;</w:t>
      </w:r>
    </w:p>
    <w:p w:rsidR="00C41720" w:rsidRPr="00F65FD7" w:rsidRDefault="00C41720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C41720" w:rsidRPr="007721F8" w:rsidRDefault="008D7E28" w:rsidP="00C417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Пасечная И. Н</w:t>
      </w:r>
      <w:r w:rsidR="00C41720" w:rsidRPr="007721F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., </w:t>
      </w:r>
      <w:r w:rsidR="00C41720" w:rsidRPr="007721F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кандидат филологических наук, доцент кафедры </w:t>
      </w:r>
    </w:p>
    <w:p w:rsidR="00D53123" w:rsidRDefault="00C41720" w:rsidP="00C4172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721F8">
        <w:rPr>
          <w:rFonts w:ascii="Times New Roman" w:hAnsi="Times New Roman" w:cs="Times New Roman"/>
          <w:i/>
          <w:sz w:val="32"/>
          <w:szCs w:val="32"/>
        </w:rPr>
        <w:t xml:space="preserve">литературы, теории и методики обучения литературе </w:t>
      </w:r>
    </w:p>
    <w:p w:rsidR="00C41720" w:rsidRPr="00F65FD7" w:rsidRDefault="00C41720" w:rsidP="00C4172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41720" w:rsidRPr="00BF6548" w:rsidRDefault="00BF6548" w:rsidP="00BF65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Романович С. В.</w:t>
      </w:r>
      <w:r w:rsidR="00C41720" w:rsidRPr="007721F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кандидат исторических</w:t>
      </w:r>
      <w:r w:rsidR="00C4172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наук, 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доцент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br/>
        <w:t>кафедры истории России, теории и методики обучения истории</w:t>
      </w:r>
      <w:r w:rsidR="00C4172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br/>
      </w:r>
    </w:p>
    <w:p w:rsidR="00D53123" w:rsidRDefault="001B427C" w:rsidP="001B427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1B427C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Юматова И. В.,</w:t>
      </w:r>
      <w:r w:rsidR="00D53123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 редактор издательства</w:t>
      </w:r>
    </w:p>
    <w:p w:rsidR="00D53123" w:rsidRPr="00D53123" w:rsidRDefault="00D53123" w:rsidP="001B427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4"/>
          <w:szCs w:val="28"/>
          <w:lang w:eastAsia="ru-RU"/>
        </w:rPr>
      </w:pPr>
    </w:p>
    <w:p w:rsidR="00C41720" w:rsidRPr="001B427C" w:rsidRDefault="00D53123" w:rsidP="001B427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(</w:t>
      </w:r>
      <w:r>
        <w:rPr>
          <w:rFonts w:ascii="Times New Roman" w:hAnsi="Times New Roman" w:cs="Times New Roman"/>
          <w:i/>
          <w:sz w:val="32"/>
          <w:szCs w:val="32"/>
        </w:rPr>
        <w:t>Орский</w:t>
      </w:r>
      <w:r w:rsidR="001B427C" w:rsidRPr="001B427C">
        <w:rPr>
          <w:rFonts w:ascii="Times New Roman" w:hAnsi="Times New Roman" w:cs="Times New Roman"/>
          <w:i/>
          <w:sz w:val="32"/>
          <w:szCs w:val="32"/>
        </w:rPr>
        <w:t xml:space="preserve"> гуманитарно-технологическ</w:t>
      </w:r>
      <w:r>
        <w:rPr>
          <w:rFonts w:ascii="Times New Roman" w:hAnsi="Times New Roman" w:cs="Times New Roman"/>
          <w:i/>
          <w:sz w:val="32"/>
          <w:szCs w:val="32"/>
        </w:rPr>
        <w:t>ий институт</w:t>
      </w:r>
      <w:r w:rsidR="001B427C" w:rsidRPr="001B427C">
        <w:rPr>
          <w:rFonts w:ascii="Times New Roman" w:hAnsi="Times New Roman" w:cs="Times New Roman"/>
          <w:i/>
          <w:sz w:val="32"/>
          <w:szCs w:val="32"/>
        </w:rPr>
        <w:t xml:space="preserve"> (филиал) ОГУ</w:t>
      </w:r>
      <w:r>
        <w:rPr>
          <w:rFonts w:ascii="Times New Roman" w:hAnsi="Times New Roman" w:cs="Times New Roman"/>
          <w:i/>
          <w:sz w:val="32"/>
          <w:szCs w:val="32"/>
        </w:rPr>
        <w:t>)</w:t>
      </w:r>
    </w:p>
    <w:p w:rsidR="00C41720" w:rsidRPr="00F65FD7" w:rsidRDefault="00C41720" w:rsidP="00C41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20" w:rsidRPr="00F65FD7" w:rsidRDefault="00C41720" w:rsidP="00C41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20" w:rsidRPr="00C96986" w:rsidRDefault="00C41720" w:rsidP="00C417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С23</w:t>
      </w:r>
      <w:r w:rsidRPr="002E4D35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F829B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Вестник</w:t>
      </w:r>
      <w:r w:rsidR="00F829BE" w:rsidRPr="002E4D35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F829B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овета</w:t>
      </w:r>
      <w:r w:rsidRPr="002E4D35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молодых</w:t>
      </w:r>
      <w:r w:rsidRPr="002E4D35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ученых</w:t>
      </w:r>
      <w:r w:rsidRPr="002E4D35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C9698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:</w:t>
      </w:r>
      <w:r w:rsidRPr="00C96986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сборник научных тр</w:t>
      </w:r>
      <w:r w:rsidRPr="00C96986">
        <w:rPr>
          <w:rFonts w:ascii="Times New Roman" w:eastAsia="Times New Roman" w:hAnsi="Times New Roman" w:cs="Times New Roman"/>
          <w:sz w:val="32"/>
          <w:szCs w:val="28"/>
          <w:lang w:eastAsia="ru-RU"/>
        </w:rPr>
        <w:t>у</w:t>
      </w:r>
      <w:r w:rsidRPr="00C96986">
        <w:rPr>
          <w:rFonts w:ascii="Times New Roman" w:eastAsia="Times New Roman" w:hAnsi="Times New Roman" w:cs="Times New Roman"/>
          <w:sz w:val="32"/>
          <w:szCs w:val="28"/>
          <w:lang w:eastAsia="ru-RU"/>
        </w:rPr>
        <w:t>дов / отв. ред. Н. Е. Ерофеева. – Орск : Издательство Орского гуман</w:t>
      </w:r>
      <w:r w:rsidRPr="00C96986">
        <w:rPr>
          <w:rFonts w:ascii="Times New Roman" w:eastAsia="Times New Roman" w:hAnsi="Times New Roman" w:cs="Times New Roman"/>
          <w:sz w:val="32"/>
          <w:szCs w:val="28"/>
          <w:lang w:eastAsia="ru-RU"/>
        </w:rPr>
        <w:t>и</w:t>
      </w:r>
      <w:r w:rsidRPr="00C96986">
        <w:rPr>
          <w:rFonts w:ascii="Times New Roman" w:eastAsia="Times New Roman" w:hAnsi="Times New Roman" w:cs="Times New Roman"/>
          <w:sz w:val="32"/>
          <w:szCs w:val="28"/>
          <w:lang w:eastAsia="ru-RU"/>
        </w:rPr>
        <w:t>тарно-технологическо</w:t>
      </w:r>
      <w:r w:rsidR="00C064BE">
        <w:rPr>
          <w:rFonts w:ascii="Times New Roman" w:eastAsia="Times New Roman" w:hAnsi="Times New Roman" w:cs="Times New Roman"/>
          <w:sz w:val="32"/>
          <w:szCs w:val="28"/>
          <w:lang w:eastAsia="ru-RU"/>
        </w:rPr>
        <w:t>го института (филиала) ОГУ, 2012</w:t>
      </w:r>
      <w:r w:rsidRPr="00C96986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 – </w:t>
      </w:r>
      <w:r w:rsidR="00BF6548">
        <w:rPr>
          <w:rFonts w:ascii="Times New Roman" w:eastAsia="Times New Roman" w:hAnsi="Times New Roman" w:cs="Times New Roman"/>
          <w:sz w:val="32"/>
          <w:szCs w:val="28"/>
          <w:lang w:eastAsia="ru-RU"/>
        </w:rPr>
        <w:t>66</w:t>
      </w:r>
      <w:r w:rsidR="00FB672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C96986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с. – </w:t>
      </w:r>
      <w:r w:rsidRPr="00C96986">
        <w:rPr>
          <w:rFonts w:ascii="Times New Roman" w:eastAsia="Times New Roman" w:hAnsi="Times New Roman" w:cs="Times New Roman"/>
          <w:sz w:val="32"/>
          <w:szCs w:val="28"/>
          <w:lang w:val="en-US" w:eastAsia="ru-RU"/>
        </w:rPr>
        <w:t>ISBN</w:t>
      </w:r>
      <w:r w:rsidRPr="00C96986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978-5-8424-</w:t>
      </w:r>
      <w:r w:rsidR="00021578">
        <w:rPr>
          <w:rFonts w:ascii="Times New Roman" w:eastAsia="Times New Roman" w:hAnsi="Times New Roman" w:cs="Times New Roman"/>
          <w:sz w:val="32"/>
          <w:szCs w:val="28"/>
          <w:lang w:eastAsia="ru-RU"/>
        </w:rPr>
        <w:t>0689-3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</w:p>
    <w:p w:rsidR="00C41720" w:rsidRPr="00F65FD7" w:rsidRDefault="00C41720" w:rsidP="00C41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20" w:rsidRPr="00F65FD7" w:rsidRDefault="00C41720" w:rsidP="00C41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20" w:rsidRDefault="00C41720" w:rsidP="00C41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123" w:rsidRDefault="00D53123" w:rsidP="00C41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123" w:rsidRDefault="00D53123" w:rsidP="00C41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123" w:rsidRPr="00F65FD7" w:rsidRDefault="00D53123" w:rsidP="00C41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720" w:rsidRPr="00C41720" w:rsidRDefault="00C41720" w:rsidP="00FB67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41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="00021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978-5-8424-0689-3</w:t>
      </w:r>
    </w:p>
    <w:p w:rsidR="00C41720" w:rsidRPr="00F65FD7" w:rsidRDefault="00C41720" w:rsidP="00C41720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C41720" w:rsidRPr="00F65FD7" w:rsidRDefault="00C41720" w:rsidP="00C41720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C41720" w:rsidRPr="00F65FD7" w:rsidRDefault="00C41720" w:rsidP="00C41720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F65FD7" w:rsidRPr="00F65FD7" w:rsidRDefault="00F65FD7" w:rsidP="00C41720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C41720" w:rsidRPr="00F65FD7" w:rsidRDefault="00C41720" w:rsidP="00C41720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C41720" w:rsidRDefault="00C41720" w:rsidP="00C41720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F4ACC" w:rsidRDefault="00AF4ACC" w:rsidP="00C41720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F4ACC" w:rsidRPr="00F65FD7" w:rsidRDefault="00AF4ACC" w:rsidP="00C41720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B31AC7" w:rsidRPr="00AF4ACC" w:rsidRDefault="00B31AC7" w:rsidP="00C41720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C41720" w:rsidRPr="00C96986" w:rsidRDefault="00C41720" w:rsidP="00C41720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6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© Коллектив авторов, </w:t>
      </w:r>
      <w:r w:rsidR="00C064BE">
        <w:rPr>
          <w:rFonts w:ascii="Times New Roman" w:eastAsia="Times New Roman" w:hAnsi="Times New Roman" w:cs="Times New Roman"/>
          <w:sz w:val="28"/>
          <w:szCs w:val="28"/>
          <w:lang w:eastAsia="ru-RU"/>
        </w:rPr>
        <w:t>2012</w:t>
      </w:r>
    </w:p>
    <w:p w:rsidR="00C41720" w:rsidRPr="00C96986" w:rsidRDefault="00C41720" w:rsidP="00C41720">
      <w:pPr>
        <w:tabs>
          <w:tab w:val="left" w:pos="4820"/>
        </w:tabs>
        <w:spacing w:after="0" w:line="240" w:lineRule="auto"/>
        <w:ind w:firstLine="326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69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© Издательство Орского гуманитарно-</w:t>
      </w:r>
    </w:p>
    <w:p w:rsidR="00C41720" w:rsidRPr="00C96986" w:rsidRDefault="00FF4B8D" w:rsidP="00C41720">
      <w:pPr>
        <w:spacing w:after="0" w:line="240" w:lineRule="auto"/>
        <w:ind w:firstLine="326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F4B8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Прямоугольник 67" o:spid="_x0000_s1045" style="position:absolute;left:0;text-align:left;margin-left:213.3pt;margin-top:18.6pt;width:75.75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" fillcolor="white [3212]" stroked="f" strokeweight="2pt">
            <v:path arrowok="t"/>
          </v:rect>
        </w:pict>
      </w:r>
      <w:r w:rsidR="00C41720" w:rsidRPr="00C969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технологического института (филиала) ОГУ,</w:t>
      </w:r>
      <w:r w:rsidR="00C064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2012</w:t>
      </w:r>
    </w:p>
    <w:p w:rsidR="00C9104C" w:rsidRPr="00A1155F" w:rsidRDefault="00FF4B8D" w:rsidP="002076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lastRenderedPageBreak/>
        <w:pict>
          <v:rect id="Прямоугольник 71" o:spid="_x0000_s1044" style="position:absolute;left:0;text-align:left;margin-left:-17.7pt;margin-top:-54.2pt;width:522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" fillcolor="white [3212]" stroked="f" strokeweight="2pt">
            <v:path arrowok="t"/>
          </v:rect>
        </w:pict>
      </w:r>
      <w:r w:rsidR="00B31AC7" w:rsidRPr="00A1155F">
        <w:rPr>
          <w:rFonts w:ascii="Times New Roman" w:hAnsi="Times New Roman" w:cs="Times New Roman"/>
          <w:b/>
          <w:sz w:val="36"/>
          <w:szCs w:val="28"/>
        </w:rPr>
        <w:t>Содержание</w:t>
      </w:r>
    </w:p>
    <w:p w:rsidR="00B31AC7" w:rsidRPr="008B20F3" w:rsidRDefault="00B31AC7" w:rsidP="002076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674"/>
      </w:tblGrid>
      <w:tr w:rsidR="002076A1" w:rsidRPr="00B663B9" w:rsidTr="0057696F">
        <w:tc>
          <w:tcPr>
            <w:tcW w:w="9180" w:type="dxa"/>
          </w:tcPr>
          <w:p w:rsidR="002076A1" w:rsidRPr="002B5704" w:rsidRDefault="0057696F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pacing w:val="-4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b/>
                <w:spacing w:val="-4"/>
                <w:sz w:val="32"/>
                <w:szCs w:val="30"/>
              </w:rPr>
              <w:t>Атажанова А. С.</w:t>
            </w:r>
            <w:r w:rsidR="002076A1" w:rsidRPr="002B5704">
              <w:rPr>
                <w:rFonts w:ascii="Times New Roman" w:hAnsi="Times New Roman" w:cs="Times New Roman"/>
                <w:spacing w:val="-4"/>
                <w:sz w:val="32"/>
                <w:szCs w:val="30"/>
              </w:rPr>
              <w:t xml:space="preserve"> </w:t>
            </w:r>
            <w:r w:rsidRPr="002B5704">
              <w:rPr>
                <w:rFonts w:ascii="Times New Roman" w:hAnsi="Times New Roman" w:cs="Times New Roman"/>
                <w:spacing w:val="-4"/>
                <w:sz w:val="32"/>
                <w:szCs w:val="30"/>
              </w:rPr>
              <w:t>К вопросу о внутренней политике Екатерины II</w:t>
            </w:r>
            <w:r w:rsidR="00DE328E">
              <w:rPr>
                <w:rFonts w:ascii="Times New Roman" w:hAnsi="Times New Roman" w:cs="Times New Roman"/>
                <w:spacing w:val="-4"/>
                <w:sz w:val="32"/>
                <w:szCs w:val="30"/>
              </w:rPr>
              <w:t xml:space="preserve"> </w:t>
            </w:r>
          </w:p>
        </w:tc>
        <w:tc>
          <w:tcPr>
            <w:tcW w:w="674" w:type="dxa"/>
          </w:tcPr>
          <w:p w:rsidR="002076A1" w:rsidRPr="00B65EAC" w:rsidRDefault="00F64BC0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5</w:t>
            </w:r>
          </w:p>
        </w:tc>
      </w:tr>
      <w:tr w:rsidR="002076A1" w:rsidRPr="00B663B9" w:rsidTr="0057696F">
        <w:tc>
          <w:tcPr>
            <w:tcW w:w="9180" w:type="dxa"/>
          </w:tcPr>
          <w:p w:rsidR="00FB6729" w:rsidRPr="002B5704" w:rsidRDefault="00AB0D4C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b/>
                <w:sz w:val="32"/>
                <w:szCs w:val="30"/>
              </w:rPr>
              <w:t>Атаманчук И. В.</w:t>
            </w:r>
            <w:r w:rsidR="002076A1"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 </w:t>
            </w: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Роль личности в истории (на примере </w:t>
            </w:r>
          </w:p>
          <w:p w:rsidR="002076A1" w:rsidRPr="002B5704" w:rsidRDefault="00AB0D4C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>правления Анны Иоанновны)</w:t>
            </w:r>
            <w:r w:rsidR="002076A1"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 </w:t>
            </w:r>
            <w:r w:rsidR="00B9434E" w:rsidRPr="002B5704">
              <w:rPr>
                <w:rFonts w:ascii="Times New Roman" w:hAnsi="Times New Roman" w:cs="Times New Roman"/>
                <w:sz w:val="32"/>
                <w:szCs w:val="30"/>
              </w:rPr>
              <w:t>...............</w:t>
            </w:r>
            <w:r w:rsidR="00324223" w:rsidRPr="002B5704">
              <w:rPr>
                <w:rFonts w:ascii="Times New Roman" w:hAnsi="Times New Roman" w:cs="Times New Roman"/>
                <w:sz w:val="32"/>
                <w:szCs w:val="30"/>
              </w:rPr>
              <w:t>...............</w:t>
            </w:r>
            <w:r w:rsidR="002B5704">
              <w:rPr>
                <w:rFonts w:ascii="Times New Roman" w:hAnsi="Times New Roman" w:cs="Times New Roman"/>
                <w:sz w:val="32"/>
                <w:szCs w:val="30"/>
              </w:rPr>
              <w:t>..............................</w:t>
            </w:r>
          </w:p>
        </w:tc>
        <w:tc>
          <w:tcPr>
            <w:tcW w:w="674" w:type="dxa"/>
          </w:tcPr>
          <w:p w:rsidR="002076A1" w:rsidRDefault="002076A1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</w:p>
          <w:p w:rsidR="00F64BC0" w:rsidRPr="00B65EAC" w:rsidRDefault="00F64BC0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7</w:t>
            </w:r>
          </w:p>
        </w:tc>
      </w:tr>
      <w:tr w:rsidR="002076A1" w:rsidRPr="00B663B9" w:rsidTr="0057696F">
        <w:tc>
          <w:tcPr>
            <w:tcW w:w="9180" w:type="dxa"/>
          </w:tcPr>
          <w:p w:rsidR="00FB6729" w:rsidRPr="002B5704" w:rsidRDefault="00AB0D4C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b/>
                <w:sz w:val="32"/>
                <w:szCs w:val="30"/>
              </w:rPr>
              <w:t>Бирмухамбетова А. А.</w:t>
            </w:r>
            <w:r w:rsidR="002076A1"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 </w:t>
            </w: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Идентификация европейских гуннов </w:t>
            </w:r>
          </w:p>
          <w:p w:rsidR="002076A1" w:rsidRPr="002B5704" w:rsidRDefault="00AB0D4C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>с азиатскими хуннами</w:t>
            </w:r>
            <w:r w:rsidR="002076A1"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 </w:t>
            </w:r>
            <w:r w:rsidR="00B9434E" w:rsidRPr="002B5704">
              <w:rPr>
                <w:rFonts w:ascii="Times New Roman" w:hAnsi="Times New Roman" w:cs="Times New Roman"/>
                <w:sz w:val="32"/>
                <w:szCs w:val="30"/>
              </w:rPr>
              <w:t>.......................................................</w:t>
            </w:r>
            <w:r w:rsidR="00B65EAC" w:rsidRPr="002B5704">
              <w:rPr>
                <w:rFonts w:ascii="Times New Roman" w:hAnsi="Times New Roman" w:cs="Times New Roman"/>
                <w:sz w:val="32"/>
                <w:szCs w:val="30"/>
              </w:rPr>
              <w:t>.</w:t>
            </w:r>
            <w:r w:rsidR="00324223" w:rsidRPr="002B5704">
              <w:rPr>
                <w:rFonts w:ascii="Times New Roman" w:hAnsi="Times New Roman" w:cs="Times New Roman"/>
                <w:sz w:val="32"/>
                <w:szCs w:val="30"/>
              </w:rPr>
              <w:t>................</w:t>
            </w:r>
          </w:p>
        </w:tc>
        <w:tc>
          <w:tcPr>
            <w:tcW w:w="674" w:type="dxa"/>
          </w:tcPr>
          <w:p w:rsidR="00AB4B61" w:rsidRDefault="00AB4B61" w:rsidP="00F64BC0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</w:p>
          <w:p w:rsidR="00F64BC0" w:rsidRPr="00B65EAC" w:rsidRDefault="00F64BC0" w:rsidP="00F64BC0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10</w:t>
            </w:r>
          </w:p>
        </w:tc>
      </w:tr>
      <w:tr w:rsidR="00BD26D4" w:rsidRPr="00B663B9" w:rsidTr="0057696F">
        <w:tc>
          <w:tcPr>
            <w:tcW w:w="9180" w:type="dxa"/>
          </w:tcPr>
          <w:p w:rsidR="00FB6729" w:rsidRPr="002B5704" w:rsidRDefault="001D46A7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b/>
                <w:sz w:val="32"/>
                <w:szCs w:val="30"/>
              </w:rPr>
              <w:t xml:space="preserve">Болдырева А. В., Сухомлина Е. Л. </w:t>
            </w: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Формирование языческой </w:t>
            </w:r>
          </w:p>
          <w:p w:rsidR="00BD26D4" w:rsidRPr="002B5704" w:rsidRDefault="001D46A7" w:rsidP="002B5704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>системы веро</w:t>
            </w:r>
            <w:r w:rsidR="00DE328E">
              <w:rPr>
                <w:rFonts w:ascii="Times New Roman" w:hAnsi="Times New Roman" w:cs="Times New Roman"/>
                <w:sz w:val="32"/>
                <w:szCs w:val="30"/>
              </w:rPr>
              <w:t>ваний восточных славян в VIII-</w:t>
            </w: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IX </w:t>
            </w:r>
            <w:r w:rsidR="002B5704">
              <w:rPr>
                <w:rFonts w:ascii="Times New Roman" w:hAnsi="Times New Roman" w:cs="Times New Roman"/>
                <w:sz w:val="32"/>
                <w:szCs w:val="30"/>
              </w:rPr>
              <w:t>веках …………</w:t>
            </w:r>
            <w:r w:rsidR="00DE328E">
              <w:rPr>
                <w:rFonts w:ascii="Times New Roman" w:hAnsi="Times New Roman" w:cs="Times New Roman"/>
                <w:sz w:val="32"/>
                <w:szCs w:val="30"/>
              </w:rPr>
              <w:t>...</w:t>
            </w:r>
          </w:p>
        </w:tc>
        <w:tc>
          <w:tcPr>
            <w:tcW w:w="674" w:type="dxa"/>
          </w:tcPr>
          <w:p w:rsidR="00BD26D4" w:rsidRDefault="00BD26D4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</w:p>
          <w:p w:rsidR="00F64BC0" w:rsidRPr="00B65EAC" w:rsidRDefault="00F64BC0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14</w:t>
            </w:r>
          </w:p>
        </w:tc>
      </w:tr>
      <w:tr w:rsidR="00BD26D4" w:rsidRPr="00B663B9" w:rsidTr="0057696F">
        <w:tc>
          <w:tcPr>
            <w:tcW w:w="9180" w:type="dxa"/>
          </w:tcPr>
          <w:p w:rsidR="00BD26D4" w:rsidRPr="002B5704" w:rsidRDefault="00BD26D4" w:rsidP="002B5704">
            <w:pPr>
              <w:tabs>
                <w:tab w:val="left" w:pos="993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2B5704"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 xml:space="preserve">Брежнев А. О. </w:t>
            </w:r>
            <w:r w:rsidRPr="002B5704">
              <w:rPr>
                <w:rFonts w:ascii="Times New Roman" w:eastAsia="Calibri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Медиаконцерны </w:t>
            </w:r>
            <w:r w:rsidR="00DE328E">
              <w:rPr>
                <w:rFonts w:ascii="Times New Roman" w:eastAsia="Calibri" w:hAnsi="Times New Roman" w:cs="Times New Roman"/>
                <w:color w:val="000000" w:themeColor="text1"/>
                <w:sz w:val="32"/>
                <w:szCs w:val="28"/>
                <w:lang w:eastAsia="ru-RU"/>
              </w:rPr>
              <w:t>как особая форма организации средств массовой информации</w:t>
            </w:r>
            <w:r w:rsidRPr="002B5704">
              <w:rPr>
                <w:rFonts w:ascii="Times New Roman" w:eastAsia="Calibri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 в США начала </w:t>
            </w:r>
            <w:r w:rsidRPr="002B5704">
              <w:rPr>
                <w:rFonts w:ascii="Times New Roman" w:eastAsia="Calibri" w:hAnsi="Times New Roman" w:cs="Times New Roman"/>
                <w:color w:val="000000" w:themeColor="text1"/>
                <w:sz w:val="32"/>
                <w:szCs w:val="28"/>
                <w:lang w:val="en-US" w:eastAsia="ru-RU"/>
              </w:rPr>
              <w:t>XX</w:t>
            </w:r>
            <w:r w:rsidRPr="002B5704">
              <w:rPr>
                <w:rFonts w:ascii="Times New Roman" w:eastAsia="Calibri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 века </w:t>
            </w:r>
            <w:r w:rsidR="00DE328E">
              <w:rPr>
                <w:rFonts w:ascii="Times New Roman" w:hAnsi="Times New Roman" w:cs="Times New Roman"/>
                <w:sz w:val="32"/>
                <w:szCs w:val="30"/>
              </w:rPr>
              <w:t>.....</w:t>
            </w: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>......</w:t>
            </w:r>
            <w:r w:rsidR="002B5704">
              <w:rPr>
                <w:rFonts w:ascii="Times New Roman" w:hAnsi="Times New Roman" w:cs="Times New Roman"/>
                <w:sz w:val="32"/>
                <w:szCs w:val="30"/>
              </w:rPr>
              <w:t>......</w:t>
            </w:r>
          </w:p>
        </w:tc>
        <w:tc>
          <w:tcPr>
            <w:tcW w:w="674" w:type="dxa"/>
          </w:tcPr>
          <w:p w:rsidR="00BD26D4" w:rsidRDefault="00BD26D4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</w:p>
          <w:p w:rsidR="001D46A7" w:rsidRPr="00B65EAC" w:rsidRDefault="00F64BC0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17</w:t>
            </w:r>
          </w:p>
        </w:tc>
      </w:tr>
      <w:tr w:rsidR="002076A1" w:rsidRPr="00B663B9" w:rsidTr="0057696F">
        <w:tc>
          <w:tcPr>
            <w:tcW w:w="9180" w:type="dxa"/>
          </w:tcPr>
          <w:p w:rsidR="00FB6729" w:rsidRPr="002B5704" w:rsidRDefault="00AB0D4C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b/>
                <w:sz w:val="32"/>
                <w:szCs w:val="30"/>
              </w:rPr>
              <w:t>Дубов В. В.</w:t>
            </w:r>
            <w:r w:rsidR="002076A1"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 </w:t>
            </w: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Происхождение защитного доспеха у кочевников </w:t>
            </w:r>
          </w:p>
          <w:p w:rsidR="00F65FD7" w:rsidRPr="002B5704" w:rsidRDefault="00AB0D4C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>Южного Урала в конце V – начале IV вв. до н. э.</w:t>
            </w:r>
            <w:r w:rsidR="002076A1"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 </w:t>
            </w:r>
            <w:r w:rsidR="00B9434E" w:rsidRPr="002B5704">
              <w:rPr>
                <w:rFonts w:ascii="Times New Roman" w:hAnsi="Times New Roman" w:cs="Times New Roman"/>
                <w:sz w:val="32"/>
                <w:szCs w:val="30"/>
              </w:rPr>
              <w:t>..................</w:t>
            </w:r>
            <w:r w:rsidR="00B65EAC" w:rsidRPr="002B5704">
              <w:rPr>
                <w:rFonts w:ascii="Times New Roman" w:hAnsi="Times New Roman" w:cs="Times New Roman"/>
                <w:sz w:val="32"/>
                <w:szCs w:val="30"/>
              </w:rPr>
              <w:t>.</w:t>
            </w:r>
            <w:r w:rsidR="002B5704">
              <w:rPr>
                <w:rFonts w:ascii="Times New Roman" w:hAnsi="Times New Roman" w:cs="Times New Roman"/>
                <w:sz w:val="32"/>
                <w:szCs w:val="30"/>
              </w:rPr>
              <w:t>........</w:t>
            </w:r>
          </w:p>
        </w:tc>
        <w:tc>
          <w:tcPr>
            <w:tcW w:w="674" w:type="dxa"/>
          </w:tcPr>
          <w:p w:rsidR="00EB68BC" w:rsidRDefault="00EB68BC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</w:p>
          <w:p w:rsidR="00F64BC0" w:rsidRPr="00B65EAC" w:rsidRDefault="00F64BC0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19</w:t>
            </w:r>
          </w:p>
        </w:tc>
      </w:tr>
      <w:tr w:rsidR="005F5415" w:rsidRPr="00B663B9" w:rsidTr="0057696F">
        <w:tc>
          <w:tcPr>
            <w:tcW w:w="9180" w:type="dxa"/>
          </w:tcPr>
          <w:p w:rsidR="005F5415" w:rsidRPr="002B5704" w:rsidRDefault="005F5415" w:rsidP="002B5704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sz w:val="32"/>
                <w:szCs w:val="28"/>
                <w:lang w:eastAsia="zh-CN"/>
              </w:rPr>
            </w:pPr>
            <w:r w:rsidRPr="002B5704">
              <w:rPr>
                <w:rFonts w:ascii="Times New Roman" w:eastAsia="SimSun" w:hAnsi="Times New Roman" w:cs="Times New Roman"/>
                <w:b/>
                <w:sz w:val="32"/>
                <w:szCs w:val="28"/>
                <w:lang w:eastAsia="zh-CN"/>
              </w:rPr>
              <w:t xml:space="preserve">Жукова Т. В. </w:t>
            </w:r>
            <w:r w:rsidRPr="002B5704">
              <w:rPr>
                <w:rFonts w:ascii="Times New Roman" w:eastAsia="SimSun" w:hAnsi="Times New Roman" w:cs="Times New Roman"/>
                <w:sz w:val="32"/>
                <w:szCs w:val="32"/>
                <w:lang w:eastAsia="zh-CN"/>
              </w:rPr>
              <w:t>История становления гербов</w:t>
            </w:r>
            <w:r w:rsidRPr="002B5704">
              <w:rPr>
                <w:rFonts w:ascii="Times New Roman" w:eastAsia="SimSun" w:hAnsi="Times New Roman" w:cs="Times New Roman"/>
                <w:b/>
                <w:sz w:val="32"/>
                <w:szCs w:val="28"/>
                <w:lang w:eastAsia="zh-CN"/>
              </w:rPr>
              <w:t xml:space="preserve"> </w:t>
            </w:r>
            <w:r w:rsidR="002B5704">
              <w:rPr>
                <w:rFonts w:ascii="Times New Roman" w:eastAsia="SimSun" w:hAnsi="Times New Roman" w:cs="Times New Roman"/>
                <w:sz w:val="32"/>
                <w:szCs w:val="28"/>
                <w:lang w:eastAsia="zh-CN"/>
              </w:rPr>
              <w:t>……………………….</w:t>
            </w:r>
          </w:p>
        </w:tc>
        <w:tc>
          <w:tcPr>
            <w:tcW w:w="674" w:type="dxa"/>
          </w:tcPr>
          <w:p w:rsidR="005F5415" w:rsidRPr="00B65EAC" w:rsidRDefault="00F64BC0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20</w:t>
            </w:r>
          </w:p>
        </w:tc>
      </w:tr>
      <w:tr w:rsidR="002076A1" w:rsidRPr="00B663B9" w:rsidTr="0057696F">
        <w:tc>
          <w:tcPr>
            <w:tcW w:w="9180" w:type="dxa"/>
          </w:tcPr>
          <w:p w:rsidR="002076A1" w:rsidRPr="002B5704" w:rsidRDefault="00AB0D4C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b/>
                <w:sz w:val="32"/>
                <w:szCs w:val="30"/>
              </w:rPr>
              <w:t>Калиниченко М. А.</w:t>
            </w:r>
            <w:r w:rsidR="002076A1"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 </w:t>
            </w: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>Развитие вооружения в XI-XV веках</w:t>
            </w:r>
            <w:r w:rsidR="002076A1"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 </w:t>
            </w:r>
            <w:r w:rsidR="002B5704">
              <w:rPr>
                <w:rFonts w:ascii="Times New Roman" w:hAnsi="Times New Roman" w:cs="Times New Roman"/>
                <w:sz w:val="32"/>
                <w:szCs w:val="30"/>
              </w:rPr>
              <w:t>............</w:t>
            </w:r>
          </w:p>
        </w:tc>
        <w:tc>
          <w:tcPr>
            <w:tcW w:w="674" w:type="dxa"/>
          </w:tcPr>
          <w:p w:rsidR="002076A1" w:rsidRPr="00B65EAC" w:rsidRDefault="00F64BC0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2</w:t>
            </w:r>
            <w:r w:rsidR="00320859">
              <w:rPr>
                <w:rFonts w:ascii="Times New Roman" w:hAnsi="Times New Roman" w:cs="Times New Roman"/>
                <w:sz w:val="32"/>
                <w:szCs w:val="30"/>
              </w:rPr>
              <w:t>2</w:t>
            </w:r>
          </w:p>
        </w:tc>
      </w:tr>
      <w:tr w:rsidR="004A293E" w:rsidRPr="00B663B9" w:rsidTr="0057696F">
        <w:tc>
          <w:tcPr>
            <w:tcW w:w="9180" w:type="dxa"/>
          </w:tcPr>
          <w:p w:rsidR="004A293E" w:rsidRDefault="004A293E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0"/>
              </w:rPr>
              <w:t xml:space="preserve">Калиниченко С. В. </w:t>
            </w:r>
            <w:r w:rsidRPr="004A293E">
              <w:rPr>
                <w:rFonts w:ascii="Times New Roman" w:hAnsi="Times New Roman" w:cs="Times New Roman"/>
                <w:sz w:val="32"/>
                <w:szCs w:val="30"/>
              </w:rPr>
              <w:t xml:space="preserve">Отречение от власти Николая II </w:t>
            </w:r>
          </w:p>
          <w:p w:rsidR="004A293E" w:rsidRPr="002B5704" w:rsidRDefault="004A293E" w:rsidP="002B5704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(психологический портрет императора) …………………………...</w:t>
            </w:r>
          </w:p>
        </w:tc>
        <w:tc>
          <w:tcPr>
            <w:tcW w:w="674" w:type="dxa"/>
          </w:tcPr>
          <w:p w:rsidR="004A293E" w:rsidRDefault="004A293E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</w:p>
          <w:p w:rsidR="00F64BC0" w:rsidRPr="00B65EAC" w:rsidRDefault="00F64BC0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2</w:t>
            </w:r>
            <w:r w:rsidR="00320859">
              <w:rPr>
                <w:rFonts w:ascii="Times New Roman" w:hAnsi="Times New Roman" w:cs="Times New Roman"/>
                <w:sz w:val="32"/>
                <w:szCs w:val="30"/>
              </w:rPr>
              <w:t>4</w:t>
            </w:r>
          </w:p>
        </w:tc>
      </w:tr>
      <w:tr w:rsidR="002076A1" w:rsidRPr="00B663B9" w:rsidTr="0057696F">
        <w:tc>
          <w:tcPr>
            <w:tcW w:w="9180" w:type="dxa"/>
          </w:tcPr>
          <w:p w:rsidR="00FB6729" w:rsidRPr="002B5704" w:rsidRDefault="00AB0D4C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b/>
                <w:sz w:val="32"/>
                <w:szCs w:val="30"/>
              </w:rPr>
              <w:t>Каменев Д. С.</w:t>
            </w:r>
            <w:r w:rsidR="002076A1"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 </w:t>
            </w: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Анализ социального состава участников </w:t>
            </w:r>
          </w:p>
          <w:p w:rsidR="002076A1" w:rsidRPr="002B5704" w:rsidRDefault="00AB0D4C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>новгородского веча</w:t>
            </w:r>
            <w:r w:rsidR="002076A1"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 </w:t>
            </w:r>
            <w:r w:rsidR="00B9434E" w:rsidRPr="002B5704">
              <w:rPr>
                <w:rFonts w:ascii="Times New Roman" w:hAnsi="Times New Roman" w:cs="Times New Roman"/>
                <w:sz w:val="32"/>
                <w:szCs w:val="30"/>
              </w:rPr>
              <w:t>..............</w:t>
            </w:r>
            <w:r w:rsidR="00324223" w:rsidRPr="002B5704">
              <w:rPr>
                <w:rFonts w:ascii="Times New Roman" w:hAnsi="Times New Roman" w:cs="Times New Roman"/>
                <w:sz w:val="32"/>
                <w:szCs w:val="30"/>
              </w:rPr>
              <w:t>................................</w:t>
            </w:r>
            <w:r w:rsidR="002B5704">
              <w:rPr>
                <w:rFonts w:ascii="Times New Roman" w:hAnsi="Times New Roman" w:cs="Times New Roman"/>
                <w:sz w:val="32"/>
                <w:szCs w:val="30"/>
              </w:rPr>
              <w:t>...............................</w:t>
            </w:r>
          </w:p>
        </w:tc>
        <w:tc>
          <w:tcPr>
            <w:tcW w:w="674" w:type="dxa"/>
          </w:tcPr>
          <w:p w:rsidR="002076A1" w:rsidRDefault="002076A1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</w:p>
          <w:p w:rsidR="00F64BC0" w:rsidRPr="00B65EAC" w:rsidRDefault="00F64BC0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27</w:t>
            </w:r>
          </w:p>
        </w:tc>
      </w:tr>
      <w:tr w:rsidR="002076A1" w:rsidRPr="00B663B9" w:rsidTr="0057696F">
        <w:tc>
          <w:tcPr>
            <w:tcW w:w="9180" w:type="dxa"/>
          </w:tcPr>
          <w:p w:rsidR="00FB6729" w:rsidRPr="002B5704" w:rsidRDefault="00AB0D4C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b/>
                <w:sz w:val="32"/>
                <w:szCs w:val="30"/>
              </w:rPr>
              <w:t>Кафизов А. Р.</w:t>
            </w:r>
            <w:r w:rsidR="002076A1"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 </w:t>
            </w: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Имущественное и социальное расслоение </w:t>
            </w:r>
          </w:p>
          <w:p w:rsidR="002076A1" w:rsidRPr="002B5704" w:rsidRDefault="00AB0D4C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>англосаксонского общества</w:t>
            </w:r>
            <w:r w:rsidR="002076A1"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 </w:t>
            </w:r>
            <w:r w:rsidR="00B9434E" w:rsidRPr="002B5704">
              <w:rPr>
                <w:rFonts w:ascii="Times New Roman" w:hAnsi="Times New Roman" w:cs="Times New Roman"/>
                <w:sz w:val="32"/>
                <w:szCs w:val="30"/>
              </w:rPr>
              <w:t>......................................................</w:t>
            </w:r>
            <w:r w:rsidR="00324223" w:rsidRPr="002B5704">
              <w:rPr>
                <w:rFonts w:ascii="Times New Roman" w:hAnsi="Times New Roman" w:cs="Times New Roman"/>
                <w:sz w:val="32"/>
                <w:szCs w:val="30"/>
              </w:rPr>
              <w:t>.......</w:t>
            </w:r>
            <w:r w:rsidR="00B9434E" w:rsidRPr="002B5704">
              <w:rPr>
                <w:rFonts w:ascii="Times New Roman" w:hAnsi="Times New Roman" w:cs="Times New Roman"/>
                <w:sz w:val="32"/>
                <w:szCs w:val="30"/>
              </w:rPr>
              <w:t>.</w:t>
            </w:r>
            <w:r w:rsidR="002B5704">
              <w:rPr>
                <w:rFonts w:ascii="Times New Roman" w:hAnsi="Times New Roman" w:cs="Times New Roman"/>
                <w:sz w:val="32"/>
                <w:szCs w:val="30"/>
              </w:rPr>
              <w:t>.</w:t>
            </w:r>
          </w:p>
        </w:tc>
        <w:tc>
          <w:tcPr>
            <w:tcW w:w="674" w:type="dxa"/>
          </w:tcPr>
          <w:p w:rsidR="002076A1" w:rsidRDefault="002076A1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</w:p>
          <w:p w:rsidR="00F64BC0" w:rsidRPr="00B65EAC" w:rsidRDefault="00F64BC0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31</w:t>
            </w:r>
          </w:p>
        </w:tc>
      </w:tr>
      <w:tr w:rsidR="002076A1" w:rsidRPr="00B663B9" w:rsidTr="0057696F">
        <w:tc>
          <w:tcPr>
            <w:tcW w:w="9180" w:type="dxa"/>
          </w:tcPr>
          <w:p w:rsidR="002B5704" w:rsidRDefault="00396DB3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pacing w:val="-2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b/>
                <w:sz w:val="32"/>
                <w:szCs w:val="30"/>
              </w:rPr>
              <w:t xml:space="preserve">Коробецкая Н. И. </w:t>
            </w:r>
            <w:r w:rsidRPr="002B5704">
              <w:rPr>
                <w:rFonts w:ascii="Times New Roman" w:hAnsi="Times New Roman" w:cs="Times New Roman"/>
                <w:spacing w:val="-2"/>
                <w:sz w:val="32"/>
                <w:szCs w:val="30"/>
              </w:rPr>
              <w:t xml:space="preserve">Обеспечение продовольствием в годы </w:t>
            </w:r>
          </w:p>
          <w:p w:rsidR="002076A1" w:rsidRPr="002B5704" w:rsidRDefault="00396DB3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pacing w:val="-2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spacing w:val="-2"/>
                <w:sz w:val="32"/>
                <w:szCs w:val="30"/>
              </w:rPr>
              <w:t>Великой Отечественной войны</w:t>
            </w:r>
            <w:r w:rsidR="002076A1"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 </w:t>
            </w:r>
            <w:r w:rsidR="00B9434E" w:rsidRPr="002B5704">
              <w:rPr>
                <w:rFonts w:ascii="Times New Roman" w:hAnsi="Times New Roman" w:cs="Times New Roman"/>
                <w:sz w:val="32"/>
                <w:szCs w:val="30"/>
              </w:rPr>
              <w:t>.................</w:t>
            </w:r>
            <w:r w:rsidR="001809A5" w:rsidRPr="002B5704">
              <w:rPr>
                <w:rFonts w:ascii="Times New Roman" w:hAnsi="Times New Roman" w:cs="Times New Roman"/>
                <w:sz w:val="32"/>
                <w:szCs w:val="30"/>
              </w:rPr>
              <w:t>.</w:t>
            </w:r>
            <w:r w:rsidR="00324223" w:rsidRPr="002B5704">
              <w:rPr>
                <w:rFonts w:ascii="Times New Roman" w:hAnsi="Times New Roman" w:cs="Times New Roman"/>
                <w:sz w:val="32"/>
                <w:szCs w:val="30"/>
              </w:rPr>
              <w:t>......................</w:t>
            </w:r>
            <w:r w:rsidR="002B5704">
              <w:rPr>
                <w:rFonts w:ascii="Times New Roman" w:hAnsi="Times New Roman" w:cs="Times New Roman"/>
                <w:sz w:val="32"/>
                <w:szCs w:val="30"/>
              </w:rPr>
              <w:t>..................</w:t>
            </w:r>
          </w:p>
        </w:tc>
        <w:tc>
          <w:tcPr>
            <w:tcW w:w="674" w:type="dxa"/>
          </w:tcPr>
          <w:p w:rsidR="002076A1" w:rsidRDefault="002076A1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</w:p>
          <w:p w:rsidR="00F64BC0" w:rsidRPr="00B65EAC" w:rsidRDefault="00F64BC0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33</w:t>
            </w:r>
          </w:p>
        </w:tc>
      </w:tr>
      <w:tr w:rsidR="0057696F" w:rsidRPr="00B663B9" w:rsidTr="0057696F">
        <w:tc>
          <w:tcPr>
            <w:tcW w:w="9180" w:type="dxa"/>
          </w:tcPr>
          <w:p w:rsidR="00FB6729" w:rsidRPr="002B5704" w:rsidRDefault="00396DB3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b/>
                <w:sz w:val="32"/>
                <w:szCs w:val="30"/>
              </w:rPr>
              <w:t xml:space="preserve">Лыкова Е. А. </w:t>
            </w: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Петербургские конвенции 1770-1790-х годов </w:t>
            </w:r>
          </w:p>
          <w:p w:rsidR="0057696F" w:rsidRPr="002B5704" w:rsidRDefault="00396DB3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как источник изучения российско-польских противоречий </w:t>
            </w:r>
            <w:r w:rsidR="002B5704">
              <w:rPr>
                <w:rFonts w:ascii="Times New Roman" w:hAnsi="Times New Roman" w:cs="Times New Roman"/>
                <w:sz w:val="32"/>
                <w:szCs w:val="30"/>
              </w:rPr>
              <w:t>...........</w:t>
            </w:r>
          </w:p>
        </w:tc>
        <w:tc>
          <w:tcPr>
            <w:tcW w:w="674" w:type="dxa"/>
          </w:tcPr>
          <w:p w:rsidR="0057696F" w:rsidRDefault="0057696F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</w:p>
          <w:p w:rsidR="00F64BC0" w:rsidRPr="00B65EAC" w:rsidRDefault="00F64BC0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36</w:t>
            </w:r>
          </w:p>
        </w:tc>
      </w:tr>
      <w:tr w:rsidR="0057696F" w:rsidRPr="00B663B9" w:rsidTr="0057696F">
        <w:tc>
          <w:tcPr>
            <w:tcW w:w="9180" w:type="dxa"/>
          </w:tcPr>
          <w:p w:rsidR="0057696F" w:rsidRPr="002B5704" w:rsidRDefault="00396DB3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b/>
                <w:sz w:val="32"/>
                <w:szCs w:val="30"/>
              </w:rPr>
              <w:t xml:space="preserve">Миралинова Г. Н. </w:t>
            </w: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Феодальная война второй четверти XV века </w:t>
            </w:r>
          </w:p>
        </w:tc>
        <w:tc>
          <w:tcPr>
            <w:tcW w:w="674" w:type="dxa"/>
          </w:tcPr>
          <w:p w:rsidR="0057696F" w:rsidRPr="00B65EAC" w:rsidRDefault="00F64BC0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37</w:t>
            </w:r>
          </w:p>
        </w:tc>
      </w:tr>
      <w:tr w:rsidR="0057696F" w:rsidRPr="00B663B9" w:rsidTr="0057696F">
        <w:tc>
          <w:tcPr>
            <w:tcW w:w="9180" w:type="dxa"/>
          </w:tcPr>
          <w:p w:rsidR="002B5704" w:rsidRDefault="00396DB3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b/>
                <w:sz w:val="32"/>
                <w:szCs w:val="30"/>
              </w:rPr>
              <w:t xml:space="preserve">Парсян А. </w:t>
            </w:r>
            <w:r w:rsidR="0056570C">
              <w:rPr>
                <w:rFonts w:ascii="Times New Roman" w:hAnsi="Times New Roman" w:cs="Times New Roman"/>
                <w:b/>
                <w:sz w:val="32"/>
                <w:szCs w:val="30"/>
              </w:rPr>
              <w:t xml:space="preserve">Ш. </w:t>
            </w: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Япония в конце Нового времени. Реставрация </w:t>
            </w:r>
          </w:p>
          <w:p w:rsidR="0057696F" w:rsidRPr="002B5704" w:rsidRDefault="00396DB3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Мэйдзи </w:t>
            </w:r>
            <w:r w:rsidR="002B5704">
              <w:rPr>
                <w:rFonts w:ascii="Times New Roman" w:hAnsi="Times New Roman" w:cs="Times New Roman"/>
                <w:sz w:val="32"/>
                <w:szCs w:val="30"/>
              </w:rPr>
              <w:t>…………………………………………………………….....</w:t>
            </w:r>
          </w:p>
        </w:tc>
        <w:tc>
          <w:tcPr>
            <w:tcW w:w="674" w:type="dxa"/>
          </w:tcPr>
          <w:p w:rsidR="0057696F" w:rsidRDefault="0057696F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</w:p>
          <w:p w:rsidR="00F64BC0" w:rsidRPr="00B65EAC" w:rsidRDefault="00F64BC0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39</w:t>
            </w:r>
          </w:p>
        </w:tc>
      </w:tr>
      <w:tr w:rsidR="0057696F" w:rsidRPr="00B663B9" w:rsidTr="0057696F">
        <w:tc>
          <w:tcPr>
            <w:tcW w:w="9180" w:type="dxa"/>
          </w:tcPr>
          <w:p w:rsidR="0057696F" w:rsidRPr="002B5704" w:rsidRDefault="00396DB3" w:rsidP="002B5704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b/>
                <w:sz w:val="32"/>
                <w:szCs w:val="30"/>
              </w:rPr>
              <w:t xml:space="preserve">Переслегина Н. И. </w:t>
            </w: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Павел I и Русская православная церковь </w:t>
            </w:r>
            <w:r w:rsidR="002B5704">
              <w:rPr>
                <w:rFonts w:ascii="Times New Roman" w:hAnsi="Times New Roman" w:cs="Times New Roman"/>
                <w:sz w:val="32"/>
                <w:szCs w:val="30"/>
              </w:rPr>
              <w:t>……</w:t>
            </w:r>
          </w:p>
        </w:tc>
        <w:tc>
          <w:tcPr>
            <w:tcW w:w="674" w:type="dxa"/>
          </w:tcPr>
          <w:p w:rsidR="0057696F" w:rsidRPr="00B65EAC" w:rsidRDefault="00F64BC0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4</w:t>
            </w:r>
            <w:r w:rsidR="00320859">
              <w:rPr>
                <w:rFonts w:ascii="Times New Roman" w:hAnsi="Times New Roman" w:cs="Times New Roman"/>
                <w:sz w:val="32"/>
                <w:szCs w:val="30"/>
              </w:rPr>
              <w:t>2</w:t>
            </w:r>
          </w:p>
        </w:tc>
      </w:tr>
      <w:tr w:rsidR="0057696F" w:rsidRPr="00B663B9" w:rsidTr="0057696F">
        <w:tc>
          <w:tcPr>
            <w:tcW w:w="9180" w:type="dxa"/>
          </w:tcPr>
          <w:p w:rsidR="004A293E" w:rsidRDefault="00FF4B8D" w:rsidP="002B5704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32"/>
                <w:szCs w:val="30"/>
              </w:rPr>
            </w:pPr>
            <w:r w:rsidRPr="00FF4B8D">
              <w:rPr>
                <w:rFonts w:ascii="Times New Roman" w:hAnsi="Times New Roman" w:cs="Times New Roman"/>
                <w:noProof/>
                <w:sz w:val="32"/>
                <w:szCs w:val="30"/>
                <w:lang w:eastAsia="ru-RU"/>
              </w:rPr>
              <w:pict>
                <v:rect id="Прямоугольник 3" o:spid="_x0000_s1043" style="position:absolute;left:0;text-align:left;margin-left:208.05pt;margin-top:30.1pt;width:69.75pt;height:30.75pt;z-index:25167360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" fillcolor="white [3212]" stroked="f" strokeweight="2pt"/>
              </w:pict>
            </w:r>
          </w:p>
          <w:p w:rsidR="00CD6480" w:rsidRPr="002B5704" w:rsidRDefault="00FF4B8D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 w:rsidRPr="00FF4B8D">
              <w:rPr>
                <w:rFonts w:ascii="Times New Roman" w:hAnsi="Times New Roman" w:cs="Times New Roman"/>
                <w:b/>
                <w:noProof/>
                <w:sz w:val="32"/>
                <w:szCs w:val="30"/>
                <w:lang w:eastAsia="ru-RU"/>
              </w:rPr>
              <w:pict>
                <v:rect id="Прямоугольник 2" o:spid="_x0000_s1042" style="position:absolute;left:0;text-align:left;margin-left:-23.7pt;margin-top:-39pt;width:531pt;height:36pt;z-index:25167257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" fillcolor="white [3212]" stroked="f" strokeweight="2pt"/>
              </w:pict>
            </w:r>
            <w:proofErr w:type="spellStart"/>
            <w:r w:rsidR="00396DB3" w:rsidRPr="002B5704">
              <w:rPr>
                <w:rFonts w:ascii="Times New Roman" w:hAnsi="Times New Roman" w:cs="Times New Roman"/>
                <w:b/>
                <w:sz w:val="32"/>
                <w:szCs w:val="30"/>
              </w:rPr>
              <w:t>Сайгафаров</w:t>
            </w:r>
            <w:proofErr w:type="spellEnd"/>
            <w:r w:rsidR="00396DB3" w:rsidRPr="002B5704">
              <w:rPr>
                <w:rFonts w:ascii="Times New Roman" w:hAnsi="Times New Roman" w:cs="Times New Roman"/>
                <w:b/>
                <w:sz w:val="32"/>
                <w:szCs w:val="30"/>
              </w:rPr>
              <w:t xml:space="preserve"> Р. Г. </w:t>
            </w:r>
            <w:r w:rsidR="00396DB3"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Историко-этнографический источник </w:t>
            </w:r>
          </w:p>
          <w:p w:rsidR="002B5704" w:rsidRPr="004A293E" w:rsidRDefault="00396DB3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«Описание гребенских казаков XVIII века» и его анализ </w:t>
            </w:r>
            <w:r w:rsidR="002B5704">
              <w:rPr>
                <w:rFonts w:ascii="Times New Roman" w:hAnsi="Times New Roman" w:cs="Times New Roman"/>
                <w:sz w:val="32"/>
                <w:szCs w:val="30"/>
              </w:rPr>
              <w:t>………...</w:t>
            </w:r>
          </w:p>
        </w:tc>
        <w:tc>
          <w:tcPr>
            <w:tcW w:w="674" w:type="dxa"/>
          </w:tcPr>
          <w:p w:rsidR="0057696F" w:rsidRDefault="0057696F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</w:p>
          <w:p w:rsidR="002B5704" w:rsidRDefault="002B5704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</w:p>
          <w:p w:rsidR="00F64BC0" w:rsidRPr="00B65EAC" w:rsidRDefault="00F64BC0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4</w:t>
            </w:r>
            <w:r w:rsidR="00320859">
              <w:rPr>
                <w:rFonts w:ascii="Times New Roman" w:hAnsi="Times New Roman" w:cs="Times New Roman"/>
                <w:sz w:val="32"/>
                <w:szCs w:val="30"/>
              </w:rPr>
              <w:t>4</w:t>
            </w:r>
          </w:p>
        </w:tc>
      </w:tr>
      <w:tr w:rsidR="0057696F" w:rsidRPr="00B663B9" w:rsidTr="0057696F">
        <w:tc>
          <w:tcPr>
            <w:tcW w:w="9180" w:type="dxa"/>
          </w:tcPr>
          <w:p w:rsidR="00FB6729" w:rsidRPr="002B5704" w:rsidRDefault="00396DB3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proofErr w:type="spellStart"/>
            <w:r w:rsidRPr="002B5704">
              <w:rPr>
                <w:rFonts w:ascii="Times New Roman" w:hAnsi="Times New Roman" w:cs="Times New Roman"/>
                <w:b/>
                <w:sz w:val="32"/>
                <w:szCs w:val="30"/>
              </w:rPr>
              <w:t>Струздина</w:t>
            </w:r>
            <w:proofErr w:type="spellEnd"/>
            <w:r w:rsidRPr="002B5704">
              <w:rPr>
                <w:rFonts w:ascii="Times New Roman" w:hAnsi="Times New Roman" w:cs="Times New Roman"/>
                <w:b/>
                <w:sz w:val="32"/>
                <w:szCs w:val="30"/>
              </w:rPr>
              <w:t xml:space="preserve"> М. С</w:t>
            </w: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. Металлические браслеты в погребениях </w:t>
            </w:r>
          </w:p>
          <w:p w:rsidR="002B5704" w:rsidRPr="002B5704" w:rsidRDefault="00396DB3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кочевниц в V-VI вв. до н. э. на территории Южного Урала </w:t>
            </w:r>
            <w:r w:rsidR="00324223" w:rsidRPr="002B5704">
              <w:rPr>
                <w:rFonts w:ascii="Times New Roman" w:hAnsi="Times New Roman" w:cs="Times New Roman"/>
                <w:sz w:val="32"/>
                <w:szCs w:val="30"/>
              </w:rPr>
              <w:t>..........</w:t>
            </w:r>
            <w:r w:rsidR="002B5704">
              <w:rPr>
                <w:rFonts w:ascii="Times New Roman" w:hAnsi="Times New Roman" w:cs="Times New Roman"/>
                <w:sz w:val="32"/>
                <w:szCs w:val="30"/>
              </w:rPr>
              <w:t>.</w:t>
            </w:r>
          </w:p>
        </w:tc>
        <w:tc>
          <w:tcPr>
            <w:tcW w:w="674" w:type="dxa"/>
          </w:tcPr>
          <w:p w:rsidR="0057696F" w:rsidRDefault="0057696F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</w:p>
          <w:p w:rsidR="002B5704" w:rsidRPr="00B65EAC" w:rsidRDefault="00F64BC0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47</w:t>
            </w:r>
          </w:p>
        </w:tc>
      </w:tr>
      <w:tr w:rsidR="0057696F" w:rsidRPr="00B663B9" w:rsidTr="0057696F">
        <w:tc>
          <w:tcPr>
            <w:tcW w:w="9180" w:type="dxa"/>
          </w:tcPr>
          <w:p w:rsidR="00FB6729" w:rsidRPr="002B5704" w:rsidRDefault="00396DB3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b/>
                <w:sz w:val="32"/>
                <w:szCs w:val="30"/>
              </w:rPr>
              <w:t>Суханов С. В</w:t>
            </w: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. Проблема завоевания Северного Кавказа </w:t>
            </w:r>
          </w:p>
          <w:p w:rsidR="0057696F" w:rsidRPr="002B5704" w:rsidRDefault="00396DB3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в дореволюционной историографии </w:t>
            </w:r>
            <w:r w:rsidR="00324223" w:rsidRPr="002B5704">
              <w:rPr>
                <w:rFonts w:ascii="Times New Roman" w:hAnsi="Times New Roman" w:cs="Times New Roman"/>
                <w:sz w:val="32"/>
                <w:szCs w:val="30"/>
              </w:rPr>
              <w:t>..................</w:t>
            </w:r>
            <w:r w:rsidR="002B5704">
              <w:rPr>
                <w:rFonts w:ascii="Times New Roman" w:hAnsi="Times New Roman" w:cs="Times New Roman"/>
                <w:sz w:val="32"/>
                <w:szCs w:val="30"/>
              </w:rPr>
              <w:t>...............................</w:t>
            </w:r>
          </w:p>
        </w:tc>
        <w:tc>
          <w:tcPr>
            <w:tcW w:w="674" w:type="dxa"/>
          </w:tcPr>
          <w:p w:rsidR="0057696F" w:rsidRDefault="0057696F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</w:p>
          <w:p w:rsidR="00F64BC0" w:rsidRPr="00B65EAC" w:rsidRDefault="00F64BC0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4</w:t>
            </w:r>
            <w:r w:rsidR="00320859">
              <w:rPr>
                <w:rFonts w:ascii="Times New Roman" w:hAnsi="Times New Roman" w:cs="Times New Roman"/>
                <w:sz w:val="32"/>
                <w:szCs w:val="30"/>
              </w:rPr>
              <w:t>8</w:t>
            </w:r>
          </w:p>
        </w:tc>
      </w:tr>
      <w:tr w:rsidR="00396DB3" w:rsidRPr="00B663B9" w:rsidTr="00324223">
        <w:tc>
          <w:tcPr>
            <w:tcW w:w="9180" w:type="dxa"/>
          </w:tcPr>
          <w:p w:rsidR="00FB6729" w:rsidRPr="002B5704" w:rsidRDefault="00396DB3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proofErr w:type="spellStart"/>
            <w:r w:rsidRPr="002B5704">
              <w:rPr>
                <w:rFonts w:ascii="Times New Roman" w:hAnsi="Times New Roman" w:cs="Times New Roman"/>
                <w:b/>
                <w:sz w:val="32"/>
                <w:szCs w:val="30"/>
              </w:rPr>
              <w:t>Сухолитко</w:t>
            </w:r>
            <w:proofErr w:type="spellEnd"/>
            <w:r w:rsidRPr="002B5704">
              <w:rPr>
                <w:rFonts w:ascii="Times New Roman" w:hAnsi="Times New Roman" w:cs="Times New Roman"/>
                <w:b/>
                <w:sz w:val="32"/>
                <w:szCs w:val="30"/>
              </w:rPr>
              <w:t xml:space="preserve"> Д. А.</w:t>
            </w: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 Причины присоединения украинских земель </w:t>
            </w:r>
          </w:p>
          <w:p w:rsidR="00396DB3" w:rsidRPr="002B5704" w:rsidRDefault="00396DB3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к России </w:t>
            </w:r>
            <w:r w:rsidR="00324223" w:rsidRPr="002B5704">
              <w:rPr>
                <w:rFonts w:ascii="Times New Roman" w:hAnsi="Times New Roman" w:cs="Times New Roman"/>
                <w:sz w:val="32"/>
                <w:szCs w:val="30"/>
              </w:rPr>
              <w:t>................................................................................................</w:t>
            </w:r>
          </w:p>
        </w:tc>
        <w:tc>
          <w:tcPr>
            <w:tcW w:w="674" w:type="dxa"/>
          </w:tcPr>
          <w:p w:rsidR="00396DB3" w:rsidRDefault="00396DB3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</w:p>
          <w:p w:rsidR="00F64BC0" w:rsidRPr="00B65EAC" w:rsidRDefault="00F64BC0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51</w:t>
            </w:r>
          </w:p>
        </w:tc>
      </w:tr>
      <w:tr w:rsidR="00396DB3" w:rsidRPr="00B663B9" w:rsidTr="00324223">
        <w:tc>
          <w:tcPr>
            <w:tcW w:w="9180" w:type="dxa"/>
          </w:tcPr>
          <w:p w:rsidR="00396DB3" w:rsidRPr="002B5704" w:rsidRDefault="00396DB3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b/>
                <w:sz w:val="32"/>
                <w:szCs w:val="30"/>
              </w:rPr>
              <w:t>Тарасова Ю. Г.</w:t>
            </w: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 Женское образование в конце XVIII – первой </w:t>
            </w:r>
            <w:r w:rsidR="00324223" w:rsidRPr="002B5704">
              <w:rPr>
                <w:rFonts w:ascii="Times New Roman" w:hAnsi="Times New Roman" w:cs="Times New Roman"/>
                <w:sz w:val="32"/>
                <w:szCs w:val="30"/>
              </w:rPr>
              <w:br/>
            </w: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половине XIX веков </w:t>
            </w:r>
            <w:r w:rsidR="00324223" w:rsidRPr="002B5704">
              <w:rPr>
                <w:rFonts w:ascii="Times New Roman" w:hAnsi="Times New Roman" w:cs="Times New Roman"/>
                <w:sz w:val="32"/>
                <w:szCs w:val="30"/>
              </w:rPr>
              <w:t>....................................................</w:t>
            </w:r>
            <w:r w:rsidR="002B5704">
              <w:rPr>
                <w:rFonts w:ascii="Times New Roman" w:hAnsi="Times New Roman" w:cs="Times New Roman"/>
                <w:sz w:val="32"/>
                <w:szCs w:val="30"/>
              </w:rPr>
              <w:t>........................</w:t>
            </w:r>
          </w:p>
        </w:tc>
        <w:tc>
          <w:tcPr>
            <w:tcW w:w="674" w:type="dxa"/>
          </w:tcPr>
          <w:p w:rsidR="00396DB3" w:rsidRDefault="00396DB3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</w:p>
          <w:p w:rsidR="00F64BC0" w:rsidRPr="00B65EAC" w:rsidRDefault="00F64BC0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54</w:t>
            </w:r>
          </w:p>
        </w:tc>
      </w:tr>
      <w:tr w:rsidR="00396DB3" w:rsidRPr="00B663B9" w:rsidTr="00324223">
        <w:tc>
          <w:tcPr>
            <w:tcW w:w="9180" w:type="dxa"/>
          </w:tcPr>
          <w:p w:rsidR="00FB6729" w:rsidRPr="002B5704" w:rsidRDefault="00396DB3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b/>
                <w:sz w:val="32"/>
                <w:szCs w:val="30"/>
              </w:rPr>
              <w:t>Терёхина Ю. В.</w:t>
            </w: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 Становление конфуцианства как религиозной </w:t>
            </w:r>
          </w:p>
          <w:p w:rsidR="00396DB3" w:rsidRPr="002B5704" w:rsidRDefault="00396DB3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и социально-этнической системы </w:t>
            </w:r>
            <w:r w:rsidR="00324223" w:rsidRPr="002B5704">
              <w:rPr>
                <w:rFonts w:ascii="Times New Roman" w:hAnsi="Times New Roman" w:cs="Times New Roman"/>
                <w:sz w:val="32"/>
                <w:szCs w:val="30"/>
              </w:rPr>
              <w:t>....................................................</w:t>
            </w:r>
          </w:p>
        </w:tc>
        <w:tc>
          <w:tcPr>
            <w:tcW w:w="674" w:type="dxa"/>
          </w:tcPr>
          <w:p w:rsidR="00396DB3" w:rsidRDefault="00396DB3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</w:p>
          <w:p w:rsidR="00F64BC0" w:rsidRPr="00B65EAC" w:rsidRDefault="00F64BC0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5</w:t>
            </w:r>
            <w:r w:rsidR="00320859">
              <w:rPr>
                <w:rFonts w:ascii="Times New Roman" w:hAnsi="Times New Roman" w:cs="Times New Roman"/>
                <w:sz w:val="32"/>
                <w:szCs w:val="30"/>
              </w:rPr>
              <w:t>7</w:t>
            </w:r>
          </w:p>
        </w:tc>
      </w:tr>
      <w:tr w:rsidR="00396DB3" w:rsidRPr="00B663B9" w:rsidTr="00324223">
        <w:tc>
          <w:tcPr>
            <w:tcW w:w="9180" w:type="dxa"/>
          </w:tcPr>
          <w:p w:rsidR="00FB6729" w:rsidRPr="002B5704" w:rsidRDefault="00396DB3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pacing w:val="-4"/>
                <w:sz w:val="32"/>
                <w:szCs w:val="30"/>
              </w:rPr>
            </w:pPr>
            <w:proofErr w:type="spellStart"/>
            <w:r w:rsidRPr="002B5704">
              <w:rPr>
                <w:rFonts w:ascii="Times New Roman" w:hAnsi="Times New Roman" w:cs="Times New Roman"/>
                <w:b/>
                <w:spacing w:val="-4"/>
                <w:sz w:val="32"/>
                <w:szCs w:val="30"/>
              </w:rPr>
              <w:t>Удянская</w:t>
            </w:r>
            <w:proofErr w:type="spellEnd"/>
            <w:r w:rsidRPr="002B5704">
              <w:rPr>
                <w:rFonts w:ascii="Times New Roman" w:hAnsi="Times New Roman" w:cs="Times New Roman"/>
                <w:b/>
                <w:spacing w:val="-4"/>
                <w:sz w:val="32"/>
                <w:szCs w:val="30"/>
              </w:rPr>
              <w:t xml:space="preserve"> В. И.</w:t>
            </w:r>
            <w:r w:rsidRPr="002B5704">
              <w:rPr>
                <w:rFonts w:ascii="Times New Roman" w:hAnsi="Times New Roman" w:cs="Times New Roman"/>
                <w:spacing w:val="-4"/>
                <w:sz w:val="32"/>
                <w:szCs w:val="30"/>
              </w:rPr>
              <w:t xml:space="preserve"> </w:t>
            </w:r>
            <w:r w:rsidR="00CD6480" w:rsidRPr="002B5704">
              <w:rPr>
                <w:rFonts w:ascii="Times New Roman" w:hAnsi="Times New Roman" w:cs="Times New Roman"/>
                <w:spacing w:val="-4"/>
                <w:sz w:val="32"/>
                <w:szCs w:val="30"/>
              </w:rPr>
              <w:t xml:space="preserve">Олимпийское движение во второй половине </w:t>
            </w:r>
          </w:p>
          <w:p w:rsidR="00396DB3" w:rsidRPr="002B5704" w:rsidRDefault="00CD6480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pacing w:val="-4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spacing w:val="-4"/>
                <w:sz w:val="32"/>
                <w:szCs w:val="30"/>
              </w:rPr>
              <w:t xml:space="preserve">XX века </w:t>
            </w:r>
            <w:r w:rsidR="00324223" w:rsidRPr="002B5704">
              <w:rPr>
                <w:rFonts w:ascii="Times New Roman" w:hAnsi="Times New Roman" w:cs="Times New Roman"/>
                <w:sz w:val="32"/>
                <w:szCs w:val="30"/>
              </w:rPr>
              <w:t>..................................................................</w:t>
            </w:r>
            <w:r w:rsidR="002B5704">
              <w:rPr>
                <w:rFonts w:ascii="Times New Roman" w:hAnsi="Times New Roman" w:cs="Times New Roman"/>
                <w:sz w:val="32"/>
                <w:szCs w:val="30"/>
              </w:rPr>
              <w:t>...............................</w:t>
            </w:r>
          </w:p>
        </w:tc>
        <w:tc>
          <w:tcPr>
            <w:tcW w:w="674" w:type="dxa"/>
          </w:tcPr>
          <w:p w:rsidR="00396DB3" w:rsidRDefault="00396DB3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</w:p>
          <w:p w:rsidR="00F64BC0" w:rsidRPr="00B65EAC" w:rsidRDefault="00F64BC0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6</w:t>
            </w:r>
            <w:r w:rsidR="00320859">
              <w:rPr>
                <w:rFonts w:ascii="Times New Roman" w:hAnsi="Times New Roman" w:cs="Times New Roman"/>
                <w:sz w:val="32"/>
                <w:szCs w:val="30"/>
              </w:rPr>
              <w:t>0</w:t>
            </w:r>
          </w:p>
        </w:tc>
      </w:tr>
      <w:tr w:rsidR="00396DB3" w:rsidRPr="00B663B9" w:rsidTr="00324223">
        <w:tc>
          <w:tcPr>
            <w:tcW w:w="9180" w:type="dxa"/>
          </w:tcPr>
          <w:p w:rsidR="00FB6729" w:rsidRPr="002B5704" w:rsidRDefault="00CD6480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b/>
                <w:sz w:val="32"/>
                <w:szCs w:val="30"/>
              </w:rPr>
              <w:t>Улитка В. В.</w:t>
            </w:r>
            <w:r w:rsidR="00C54DA0">
              <w:rPr>
                <w:rFonts w:ascii="Times New Roman" w:hAnsi="Times New Roman" w:cs="Times New Roman"/>
                <w:sz w:val="32"/>
                <w:szCs w:val="30"/>
              </w:rPr>
              <w:t xml:space="preserve"> Становление системы Чжань-Т</w:t>
            </w:r>
            <w:r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янь – первой </w:t>
            </w:r>
          </w:p>
          <w:p w:rsidR="00396DB3" w:rsidRPr="002B5704" w:rsidRDefault="00DE328E" w:rsidP="002B5704">
            <w:pPr>
              <w:spacing w:line="312" w:lineRule="auto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ступени надельной системы</w:t>
            </w:r>
            <w:r w:rsidR="00CD6480" w:rsidRPr="002B5704">
              <w:rPr>
                <w:rFonts w:ascii="Times New Roman" w:hAnsi="Times New Roman" w:cs="Times New Roman"/>
                <w:sz w:val="32"/>
                <w:szCs w:val="30"/>
              </w:rPr>
              <w:t xml:space="preserve"> </w:t>
            </w:r>
            <w:r w:rsidR="00324223" w:rsidRPr="002B5704">
              <w:rPr>
                <w:rFonts w:ascii="Times New Roman" w:hAnsi="Times New Roman" w:cs="Times New Roman"/>
                <w:sz w:val="32"/>
                <w:szCs w:val="30"/>
              </w:rPr>
              <w:t>...............................................................</w:t>
            </w:r>
          </w:p>
        </w:tc>
        <w:tc>
          <w:tcPr>
            <w:tcW w:w="674" w:type="dxa"/>
          </w:tcPr>
          <w:p w:rsidR="00396DB3" w:rsidRDefault="00396DB3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</w:p>
          <w:p w:rsidR="00F64BC0" w:rsidRPr="00B65EAC" w:rsidRDefault="00F64BC0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63</w:t>
            </w:r>
          </w:p>
        </w:tc>
      </w:tr>
      <w:tr w:rsidR="0057696F" w:rsidRPr="00B663B9" w:rsidTr="0057696F">
        <w:tc>
          <w:tcPr>
            <w:tcW w:w="9180" w:type="dxa"/>
          </w:tcPr>
          <w:p w:rsidR="0057696F" w:rsidRPr="002B5704" w:rsidRDefault="00396DB3" w:rsidP="002B5704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32"/>
                <w:szCs w:val="30"/>
              </w:rPr>
            </w:pPr>
            <w:r w:rsidRPr="002B5704">
              <w:rPr>
                <w:rFonts w:ascii="Times New Roman" w:hAnsi="Times New Roman" w:cs="Times New Roman"/>
                <w:b/>
                <w:sz w:val="32"/>
                <w:szCs w:val="30"/>
              </w:rPr>
              <w:t>Краткие сведения об авторах</w:t>
            </w:r>
            <w:r w:rsidRPr="002B5704">
              <w:rPr>
                <w:rFonts w:ascii="Times New Roman" w:hAnsi="Times New Roman" w:cs="Times New Roman"/>
                <w:spacing w:val="-8"/>
                <w:sz w:val="32"/>
                <w:szCs w:val="30"/>
              </w:rPr>
              <w:t xml:space="preserve"> ..............................................................</w:t>
            </w:r>
            <w:r w:rsidR="00324223" w:rsidRPr="002B5704">
              <w:rPr>
                <w:rFonts w:ascii="Times New Roman" w:hAnsi="Times New Roman" w:cs="Times New Roman"/>
                <w:spacing w:val="-8"/>
                <w:sz w:val="32"/>
                <w:szCs w:val="30"/>
              </w:rPr>
              <w:t>..</w:t>
            </w:r>
          </w:p>
        </w:tc>
        <w:tc>
          <w:tcPr>
            <w:tcW w:w="674" w:type="dxa"/>
          </w:tcPr>
          <w:p w:rsidR="0057696F" w:rsidRPr="00B65EAC" w:rsidRDefault="00F64BC0" w:rsidP="002B5704">
            <w:pPr>
              <w:spacing w:line="312" w:lineRule="auto"/>
              <w:ind w:hanging="108"/>
              <w:jc w:val="both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65</w:t>
            </w:r>
          </w:p>
        </w:tc>
      </w:tr>
    </w:tbl>
    <w:p w:rsidR="004A293E" w:rsidRDefault="004A293E" w:rsidP="001D4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93E" w:rsidRDefault="004A293E" w:rsidP="001D4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93E" w:rsidRDefault="004A293E" w:rsidP="001D4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223" w:rsidRPr="00FB6729" w:rsidRDefault="00FF4B8D" w:rsidP="001D46A7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 w:rsidRPr="00FF4B8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8" style="position:absolute;margin-left:213.3pt;margin-top:256.25pt;width:66pt;height:33.75pt;z-index:251675648" fillcolor="white [3212]" stroked="f"/>
        </w:pict>
      </w:r>
      <w:r w:rsidRPr="00FF4B8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41" style="position:absolute;margin-left:207.3pt;margin-top:351.6pt;width:1in;height:4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" fillcolor="white [3212]" stroked="f" strokeweight="2pt"/>
        </w:pict>
      </w:r>
      <w:r w:rsidRPr="00FF4B8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40" style="position:absolute;margin-left:194.55pt;margin-top:442.4pt;width:74.25pt;height:4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" fillcolor="white [3212]" stroked="f" strokeweight="2pt"/>
        </w:pict>
      </w:r>
      <w:r w:rsidRPr="00FF4B8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72" o:spid="_x0000_s1039" style="position:absolute;margin-left:203.55pt;margin-top:3pt;width:80.2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" fillcolor="white [3212]" stroked="f" strokeweight="2pt">
            <v:path arrowok="t"/>
          </v:rect>
        </w:pict>
      </w:r>
      <w:r w:rsidR="00324223">
        <w:rPr>
          <w:rFonts w:ascii="Times New Roman" w:hAnsi="Times New Roman" w:cs="Times New Roman"/>
          <w:sz w:val="28"/>
          <w:szCs w:val="28"/>
        </w:rPr>
        <w:br w:type="page"/>
      </w:r>
    </w:p>
    <w:p w:rsidR="00685BC4" w:rsidRDefault="00AF4ACC" w:rsidP="0057696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А. С. Атажанова</w:t>
      </w:r>
    </w:p>
    <w:p w:rsidR="0057696F" w:rsidRPr="0057696F" w:rsidRDefault="0057696F" w:rsidP="0057696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96F" w:rsidRPr="0057696F" w:rsidRDefault="00AF4ACC" w:rsidP="0057696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вопросу о внутренней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политике Е</w:t>
      </w:r>
      <w:r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катерины</w:t>
      </w:r>
      <w:r w:rsidR="005F5415"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5415" w:rsidRPr="005769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</w:p>
    <w:p w:rsidR="0057696F" w:rsidRPr="0057696F" w:rsidRDefault="0057696F" w:rsidP="0057696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696F" w:rsidRPr="0057696F" w:rsidRDefault="0057696F" w:rsidP="0057696F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политика второй половины XVIII века, подготовленная м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роприятиями предшествующих царствований, отмечена важными законод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тельными актами, выдающимися военными событиями и значительными те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риториальными присоединениями.</w:t>
      </w:r>
    </w:p>
    <w:p w:rsidR="0057696F" w:rsidRPr="0057696F" w:rsidRDefault="0057696F" w:rsidP="0057696F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связано с деятельностью крупных государственных и военных деят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лей: А.</w:t>
      </w:r>
      <w:r w:rsidR="00CD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Р. Воронцова, П.</w:t>
      </w:r>
      <w:r w:rsidR="00CD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А. Румянцева, А.</w:t>
      </w:r>
      <w:r w:rsidR="00CD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Орлова, Г.</w:t>
      </w:r>
      <w:r w:rsidR="00CD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Потемкина, </w:t>
      </w:r>
      <w:r w:rsidR="003242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CD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А. Безбородко, А.</w:t>
      </w:r>
      <w:r w:rsidR="00CD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В. Суворова, Ф.</w:t>
      </w:r>
      <w:r w:rsidR="00CD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Ф. Ушакова и других. Сама Екатерина II активно участвовала в государственной жизни. Жажда власти и славы являлась существенным мотивом ее деятельности. Политика Екатерины II по своей кла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совой направленности была дворянской. В 60-е годы Екатерина II прикрывала дворянскую сущность своей политики либеральной фразой (что характерно для просвещенного абсолютизма) [1].</w:t>
      </w:r>
    </w:p>
    <w:p w:rsidR="0057696F" w:rsidRPr="0057696F" w:rsidRDefault="0057696F" w:rsidP="0057696F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Императрица видела необходимость большой работы по собранию и п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ресмотру законов. Екатерина II решила составить новое Уложение. Опираясь на сочинения Монтескье и Беккариа, Екатерина II приступила к формулированию общих принципов будущего свода законов Российской империи. Они были 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даны под названием Наказ императрицы Екатерины II, данный Комиссии для составления проекта нового Уложения. Над Наказом Екатерина II трудилась более двух лет. В Наказе она говорит о государстве, законах, наказаниях, пр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изводстве суда, воспитании и прочих вопросах. Наказ показывал и знание дела, и любовь к людям. Императрица хотела внести в законодательство больше мя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кости и уважения к человеку. Наказ был встречен везде с восторгом. В частн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Екатерина II требовала смягчения наказаний: любовь к отечеству, стыд и страх поношения суть средства укротительные и могущие воздержать множ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преступлений. Также она потребовала отменить наказания, могущие из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родовать человеческое тело. Екатерина II выступала против применения пыток. Она считала пытку вредной, так как слабый может не выдержать пытки и со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наться в том, чего не совершал, а крепкий, даже совершив преступление, см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перенести пытку и из</w:t>
      </w:r>
      <w:r w:rsidR="0067463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бежит наказания. Также Екатерине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 казалось нео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ходимым предоставить дворянству и городскому сословию самоуправление. Екатерина II думала и об освобождении крестьян от крепостной зависимости. Но отмена крепостного права не состоялась. В то же время она распространила мысли о том, что для блага государства крестьянам нужно дать свободу. Созд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этой Комиссии было одним из важнейших начинаний Екатерина II. В соо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манифестом, опубликованным 14 декабря 1766 г., в Москве собр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 представители всех сословий (за исключением помещичьих крестьян) для сочинения проекта нового Уложения. Комиссия должна была сообщить прав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тельству о нуждах и пожеланиях населения, а затем выработать проекты новых, лучших законов. Комиссия была открыта торжественно летом 1767 года самой Екатерина II в Москве, в Грановитой Палате. Деятельность Комиссии об Ул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жении закончилась провалом. Комиссия преподнесла Екатерине II предметный урок о невозможности реализации теоретических построений европейских ф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лософов на русской почве.</w:t>
      </w:r>
    </w:p>
    <w:p w:rsidR="0057696F" w:rsidRPr="0057696F" w:rsidRDefault="0057696F" w:rsidP="0057696F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 1775 году</w:t>
      </w:r>
      <w:r w:rsidR="006746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легче было управлять государством</w:t>
      </w:r>
      <w:r w:rsidR="006746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II 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дала Учреждение для управления губерний, укрепившее бюрократический 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парат власти на местах и увеличив количество губерний до 50. На губернию – не более 400 тысяч жителей. Несколько губерний составляли наместничество. Губернаторы и наместники избирались самой Екатериной II из русских вел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мож. Они действовали по ее указам. Помощниками губернатора были вице-губернатор, два губернских советника и губернский прокурор. Это губернское правление и ведало всеми делами. Государственными доходами ведала Казе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Палата (доходы и расходы казны, казенное имущество, откупа, монополии и т.</w:t>
      </w:r>
      <w:r w:rsidR="00674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д.). Возглавлял Казенную палату вице-губернатор. Губернский прокурор ведал всеми судебными учреждениями. В городах вводилась должность горо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ничего, назначаемого правительством. Губерния делилась на уезды. Многие большие села были обращены в уездные города. В уезде власть принадлежала избираемому дворянским собранием капитан-исправнику. В каждом уездном городе учр</w:t>
      </w:r>
      <w:r w:rsidR="0067463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ежден суд. В губернском городе –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высший суд. Создана была сист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 сословного суда: для каждого сословия (дворян, горожан, государственных крестьян) свои особые судебные учреждения. В некоторых из них вводился принцип выборных судебных заседателей. Центр тяжести в управлении пер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мещался на места. Отпала</w:t>
      </w:r>
      <w:r w:rsidR="00674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 в ряде коллегий –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были упраз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нены; остались Военная, Морская, Иностранная и Коммерц-коллегии. Созда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губернской реформой 1775 года система местного управления сохранилась до 1864 года, а введенное ею администр</w:t>
      </w:r>
      <w:r w:rsidR="0067463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ативно-территориальное деление –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Октябрьской революции.</w:t>
      </w:r>
    </w:p>
    <w:p w:rsidR="0057696F" w:rsidRPr="0057696F" w:rsidRDefault="0057696F" w:rsidP="0057696F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оформления сословных привилегий дворянства в 1785 году в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шла </w:t>
      </w:r>
      <w:r w:rsidR="0067463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Жалованная грамота дворянству. «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 на права вольности и преим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щества благ</w:t>
      </w:r>
      <w:r w:rsidR="0067463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ородного российского дворянства»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представляла собой свод дв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рянских привилегий, оформленный законодательным актом Екатерины II. Дв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ряне получили возможность начинать службу не с рядового или простого ма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роса, а с офицера, пройдя дворянскую военную школу.</w:t>
      </w:r>
    </w:p>
    <w:p w:rsidR="0057696F" w:rsidRPr="00324223" w:rsidRDefault="0057696F" w:rsidP="0057696F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Жалованной грамотой дворянство признавалось первенствующим 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сосл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вием в государстве и освобождалось от уплаты податей, их нельзя было по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вергнуть телесному наказанию, судить мог только дворянский суд. Лишь двор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 имели право владеть землей и крепостными крестьянами, они также владели недрами в своих имениях, могли заниматься торговлей и устраивать заводы, д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ма их были свободны от постоя войск, имения не подлежали конфискации. Дв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рянство получило прав</w:t>
      </w:r>
      <w:r w:rsidR="00674632"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 на самоуправление, составило «дворянское общество»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органом которого являлось дворянское собрание, созываемое каждые три года в губернии и уезде, избиравшее губернских и уездных предводителей дворянства, судебных заседателей и капитан-исправников, возглавлявших уездную админ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страцию. При Екатерине II дворяне занимали должности местной исполнител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ь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ной и судебной власти. Жалованная грамота дворянству должна была упрочить положение дворянства и закрепить его привилегии. Дворянство превращалось в политически господствующее сословие в государстве.</w:t>
      </w:r>
    </w:p>
    <w:p w:rsidR="0057696F" w:rsidRPr="0057696F" w:rsidRDefault="0057696F" w:rsidP="00576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</w:t>
      </w:r>
      <w:r w:rsidR="00674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Жалованной грамотой дворянству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увидела свет Жалованная грамота городам. Этот за</w:t>
      </w:r>
      <w:r w:rsidR="0046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конодательный акт Екатерина II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учреждал новые в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борные городские учреждения, несколько расширяя круг избирателей. Горож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 поделены на шесть разрядов по имущественным и социальным пр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знакам:</w:t>
      </w:r>
      <w:r w:rsidR="00674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настоящие городские обыватели –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владельцы недвижимости из дворян, чиновников, духовенства; купцы трех гильдий; ремесленники, записанные в цехи; иностранцы и иногородние; </w:t>
      </w:r>
      <w:r w:rsidR="0067463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именитые граждане; посадские, то есть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прочие граждане, кормящиеся в городе промыслом или рукоделием.</w:t>
      </w:r>
    </w:p>
    <w:p w:rsidR="0057696F" w:rsidRPr="0057696F" w:rsidRDefault="0057696F" w:rsidP="00576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 время царствования Екатерины II идет обсуждение того, как 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легчить участь крепостных. Сама императрица была про</w:t>
      </w:r>
      <w:r w:rsidR="0067463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тивницей крепостного права. Она в начале царствования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мечтала освободить крест</w:t>
      </w:r>
      <w:r w:rsidR="00674632">
        <w:rPr>
          <w:rFonts w:ascii="Times New Roman" w:eastAsia="Times New Roman" w:hAnsi="Times New Roman" w:cs="Times New Roman"/>
          <w:sz w:val="28"/>
          <w:szCs w:val="28"/>
          <w:lang w:eastAsia="ru-RU"/>
        </w:rPr>
        <w:t>ьян от крепостной зависимости, но сделать этого не могла, во-первых, потому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не встретила сочувствия среди многих пр</w:t>
      </w:r>
      <w:r w:rsidR="00674632">
        <w:rPr>
          <w:rFonts w:ascii="Times New Roman" w:eastAsia="Times New Roman" w:hAnsi="Times New Roman" w:cs="Times New Roman"/>
          <w:sz w:val="28"/>
          <w:szCs w:val="28"/>
          <w:lang w:eastAsia="ru-RU"/>
        </w:rPr>
        <w:t>иближенных, а во-вторых, потому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взгляды 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Екатерины II изменились после Пугачевского бунта.</w:t>
      </w:r>
    </w:p>
    <w:p w:rsidR="0057696F" w:rsidRPr="00DE328E" w:rsidRDefault="0057696F" w:rsidP="00576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7696F" w:rsidRDefault="00DE328E" w:rsidP="0057696F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Библиографический список</w:t>
      </w:r>
    </w:p>
    <w:p w:rsidR="00DE328E" w:rsidRPr="00DE328E" w:rsidRDefault="00DE328E" w:rsidP="0057696F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8"/>
        </w:rPr>
      </w:pPr>
    </w:p>
    <w:p w:rsidR="0057696F" w:rsidRPr="0057696F" w:rsidRDefault="0057696F" w:rsidP="0057696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Рогов</w:t>
      </w:r>
      <w:r w:rsidR="006746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 w:rsidR="00674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М. Екатерина II. Эпоха просвещенного абсолютизма</w:t>
      </w:r>
      <w:r w:rsidR="00674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6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/ А. М. Рогов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463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="00674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Нева, 1999. </w:t>
      </w:r>
      <w:r w:rsidR="00674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300</w:t>
      </w:r>
      <w:r w:rsidR="00674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57696F" w:rsidRPr="0057696F" w:rsidRDefault="0057696F" w:rsidP="0057696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696F" w:rsidRDefault="0057696F" w:rsidP="0057696F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4A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И. В. Атаманчук</w:t>
      </w:r>
    </w:p>
    <w:p w:rsidR="0057696F" w:rsidRPr="0057696F" w:rsidRDefault="0057696F" w:rsidP="0057696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696F" w:rsidRPr="0057696F" w:rsidRDefault="00AF4ACC" w:rsidP="00576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оль личности в истории</w:t>
      </w:r>
    </w:p>
    <w:p w:rsidR="0057696F" w:rsidRPr="0057696F" w:rsidRDefault="0057696F" w:rsidP="00576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AF4ACC"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примере правления </w:t>
      </w:r>
      <w:r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AF4ACC"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нны</w:t>
      </w:r>
      <w:r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="00AF4ACC"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оанновны</w:t>
      </w:r>
      <w:r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7696F" w:rsidRPr="0057696F" w:rsidRDefault="0057696F" w:rsidP="00576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96F" w:rsidRPr="0057696F" w:rsidRDefault="0057696F" w:rsidP="00576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формирует алгоритм </w:t>
      </w:r>
      <w:r w:rsidR="00724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 человека в определенно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й жизненной ситуации, но иногда форс-мажор мобилизует все силы человека и заставляет его принять неординарное решение. Этот феномен мы наблюдаем и в поведении Анны Иоанновны.</w:t>
      </w:r>
    </w:p>
    <w:p w:rsidR="0057696F" w:rsidRPr="0057696F" w:rsidRDefault="0057696F" w:rsidP="00576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января 1693 года в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московском Кремле родилась Анна Иоанновна, предпоследняя цесаревна из династии Романовых. Вся жизнь Анны Иоанновны с младенчества и до старости должна была быть размеренной и традиционно-стабильной, но эпоха преобразований Петра Великого приготовила для нее другую участь. В допетровской России по традиции цесаревны не выходили замуж, но в связи с реформами Петра Великого было решено создать серию д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настических браков, которые принесли бы пользу государству Российскому. Для усиления влияния России в Курляндии был заключен династический брак между герцогом курляндским Фридрихом Вильгельмом и царевной Анной 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анновной. </w:t>
      </w:r>
    </w:p>
    <w:p w:rsidR="0057696F" w:rsidRPr="0057696F" w:rsidRDefault="0057696F" w:rsidP="00576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несколько недель после заключения брака герцог курляндский скончался и для помощи Анне Иоанновне в Митаву отправили русского рез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дента П.</w:t>
      </w:r>
      <w:r w:rsidR="0072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М. Бестужева-Рюмина, по приказу Петра Великого Анна долж</w:t>
      </w:r>
      <w:r w:rsidR="00D14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была во всем его слушаться [5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]. Соответственно Анна Иоанновна не могла обучаться азам руководства государством, ее призывали быть покорной воли других, пусть даже и стоящих ниже рангом ее людей. Забегая вперед, отметим</w:t>
      </w:r>
      <w:r w:rsidR="002D08B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правления Российской империей она часто прислушивалась к советам приближенных </w:t>
      </w:r>
      <w:r w:rsidR="00724A93">
        <w:rPr>
          <w:rFonts w:ascii="Times New Roman" w:eastAsia="Times New Roman" w:hAnsi="Times New Roman" w:cs="Times New Roman"/>
          <w:sz w:val="28"/>
          <w:szCs w:val="28"/>
          <w:lang w:eastAsia="ru-RU"/>
        </w:rPr>
        <w:t>(членов Кабинета Министров).</w:t>
      </w:r>
    </w:p>
    <w:p w:rsidR="0057696F" w:rsidRPr="0057696F" w:rsidRDefault="0057696F" w:rsidP="00576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1730 год – «развилка» в развитии отечественной истории. После смерти </w:t>
      </w:r>
      <w:hyperlink r:id="rId10" w:history="1"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Петра II</w:t>
        </w:r>
      </w:hyperlink>
      <w:r w:rsidR="002D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Верховный тайный совет решил поставить во главе государства Анну Иоанновну</w:t>
      </w:r>
      <w:r w:rsidR="003242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</w:t>
      </w:r>
      <w:r w:rsidR="00D142C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аничив ее власть «Кондициями» [3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Pr="005769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Январь-февраль 1730 года время выбора: сохранение самодержавия или его ограничения.</w:t>
      </w:r>
      <w:r w:rsidRPr="005769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57696F" w:rsidRPr="0057696F" w:rsidRDefault="00324223" w:rsidP="00576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Вернувшись в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Россию и объективно оценив ситуацию, Анна Иоанновна разорвала «Кондиции». 28 апреля она короновалась самодержавной импера</w:t>
      </w:r>
      <w:r w:rsidR="00D142C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142C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рицей [7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]. Ограничения власти императрицы хотели не только «верховники», н</w:t>
      </w:r>
      <w:r w:rsidR="00D142C8">
        <w:rPr>
          <w:rFonts w:ascii="Times New Roman" w:eastAsia="Times New Roman" w:hAnsi="Times New Roman" w:cs="Times New Roman"/>
          <w:sz w:val="28"/>
          <w:szCs w:val="28"/>
          <w:lang w:eastAsia="ru-RU"/>
        </w:rPr>
        <w:t>о и значительная часть дворян [3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 столь судьбоносное решение для государства, Анна Иоанновна пошла не только против Верховного Тайного С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вета, но и против всего императорского двора. Это событие ярко отразило силу и решительность характера импер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атрицы. Разорванные «Кондиции» –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шаг на пути Анны Иоанновны к самостоятельному правлению Российской и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перией.</w:t>
      </w:r>
      <w:r w:rsidR="0057696F" w:rsidRPr="005769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57696F" w:rsidRPr="0057696F" w:rsidRDefault="0057696F" w:rsidP="00576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Анну Иоанновну с самого рождения не готовили для роли правителя г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сударства Российского,</w:t>
      </w:r>
      <w:r w:rsidRPr="005769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взойдя на престол, императрица приняла самое ва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самостоятельное решение – о возврате самодержавия в Российскую имп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рию. Разорвав Кондиции, она стала самодержцем государства Российского.</w:t>
      </w:r>
    </w:p>
    <w:p w:rsidR="0057696F" w:rsidRPr="0057696F" w:rsidRDefault="0057696F" w:rsidP="00576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противовес стратегии Петра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несмотря на недовольство «немецкой партии»</w:t>
      </w:r>
      <w:r w:rsidR="003242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возглавлявшей Кабинет министров, Анна Иоанновна проводила пр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дворянское напр</w:t>
      </w:r>
      <w:r w:rsidR="0032422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авление во внутренней политике –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дворянству было возвращ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право</w:t>
      </w:r>
      <w:r w:rsidR="00324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распоряжения вотчинами и деление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между всеми детьми, отныне все имения признавались полной соб</w:t>
      </w:r>
      <w:r w:rsidR="00D142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ственностью своих владельцев [8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</w:t>
      </w:r>
    </w:p>
    <w:p w:rsidR="0057696F" w:rsidRPr="0057696F" w:rsidRDefault="0057696F" w:rsidP="00576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и правящее сословие считали вредным учить простой народ грамоте, так как ученье может отвле</w:t>
      </w:r>
      <w:r w:rsidR="00FB6729">
        <w:rPr>
          <w:rFonts w:ascii="Times New Roman" w:eastAsia="Times New Roman" w:hAnsi="Times New Roman" w:cs="Times New Roman"/>
          <w:sz w:val="28"/>
          <w:szCs w:val="28"/>
          <w:lang w:eastAsia="ru-RU"/>
        </w:rPr>
        <w:t>чь его от черных работ (указ 12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варя 1735 года). Однако указом 29 октября того же года было предписано ус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ройство шко</w:t>
      </w:r>
      <w:r w:rsidR="00D142C8">
        <w:rPr>
          <w:rFonts w:ascii="Times New Roman" w:eastAsia="Times New Roman" w:hAnsi="Times New Roman" w:cs="Times New Roman"/>
          <w:sz w:val="28"/>
          <w:szCs w:val="28"/>
          <w:lang w:eastAsia="ru-RU"/>
        </w:rPr>
        <w:t>л для детей фабричных рабочих [7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]. На создании этого указа н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стояла лично императрица, что вновь доказывает самостоятельность и неор</w:t>
      </w:r>
      <w:r w:rsidR="0032422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2422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242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нарность ее решений.</w:t>
      </w:r>
    </w:p>
    <w:p w:rsidR="0057696F" w:rsidRPr="00324223" w:rsidRDefault="0057696F" w:rsidP="00576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Во внешней политике правительство Анны Иоанновны стремилось по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держивать отношения, сложившиеся при Петре Великом. Советником по вне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ш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неполитическим вопросам при императрице был А.</w:t>
      </w:r>
      <w:r w:rsid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И. Остерман, советовавший не </w:t>
      </w:r>
      <w:r w:rsidR="00D142C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ввязываться в войну с Турцией [2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]. Несмотря на это, Анна Иоанновна приняла самостоятельное решение о проведении военных действий</w:t>
      </w:r>
      <w:r w:rsid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направленных пр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тив Турции. Это решение было продиктовано амбициями Анны Иоанновны, но темнее менее она заставила всю Европу говорить о Российско</w:t>
      </w:r>
      <w:r w:rsidR="00324223"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й империи. Туре</w:t>
      </w:r>
      <w:r w:rsidR="00324223"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</w:t>
      </w:r>
      <w:r w:rsidR="00324223"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кая война (1735-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1739 </w:t>
      </w:r>
      <w:r w:rsid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г.), начатая вопреки желанию Остермана и стоившая Ро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сии больших издержек</w:t>
      </w:r>
      <w:r w:rsid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смыла пятно Прутского поражения Петра Великого и п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служила прологом к победоносным войнам с Турцией при Екатерине II.</w:t>
      </w:r>
    </w:p>
    <w:p w:rsidR="0057696F" w:rsidRPr="00685BC4" w:rsidRDefault="0057696F" w:rsidP="00576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85BC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Кроме того, именно при Анне Иоанновне вся Европа увидела величие го</w:t>
      </w:r>
      <w:r w:rsidR="00D142C8" w:rsidRPr="00685BC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</w:t>
      </w:r>
      <w:r w:rsidR="00D142C8" w:rsidRPr="00685BC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="00D142C8" w:rsidRPr="00685BC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дарства российского [1</w:t>
      </w:r>
      <w:r w:rsidRPr="00685BC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]. Решающее участие в судьбах Польши, укрепление своего положения на Ба</w:t>
      </w:r>
      <w:r w:rsidR="00324223" w:rsidRPr="00685BC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лтийском море, война с Турцией –</w:t>
      </w:r>
      <w:r w:rsidRPr="00685BC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все это такие явления, которые в глазах европейских держав тридцатых годов XVIII в. ставили Российскую имп</w:t>
      </w:r>
      <w:r w:rsidRPr="00685BC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685BC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рию на подобающую ей высоту и заставляли признавать ее силу. </w:t>
      </w:r>
    </w:p>
    <w:p w:rsidR="0057696F" w:rsidRPr="0057696F" w:rsidRDefault="0057696F" w:rsidP="00576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воспитание, которое всего лишь готовило ее стать герцог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ней, Анна Иоанновна смогла стать важной фигурой в политической игре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и наполнить свое правление</w:t>
      </w:r>
      <w:r w:rsidRPr="005769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исторической самоценностью. Личность 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Иоанновны, как императрицы, определила дальнейшее направление разв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тия  государства, а именно: форму государственного устройства (самодержавие, а не ограниченная монархия), продворянское направление во внутренней </w:t>
      </w:r>
      <w:r w:rsidR="00810967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</w:t>
      </w:r>
      <w:r w:rsidR="00810967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10967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тике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бескомпромиссное направление во внешней. </w:t>
      </w:r>
    </w:p>
    <w:p w:rsidR="0057696F" w:rsidRPr="00324223" w:rsidRDefault="00324223" w:rsidP="00576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="008109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мператрица</w:t>
      </w:r>
      <w:r w:rsidR="0057696F"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не имела государственно-политических знаний, но и не была лишена практического ума и воли, если и не решила в период своего правления многих проблем страны, доставшихся ей в наследство от предшественников, то, во всяком случае, пыталась это сде</w:t>
      </w:r>
      <w:r w:rsidR="00EE1C6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лать. Очевидно</w:t>
      </w:r>
      <w:r w:rsidR="0057696F"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то, что основные судьб</w:t>
      </w:r>
      <w:r w:rsidR="0057696F"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="0057696F"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носные решения для Российской империи Анна Иоанновна при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нимала самосто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тельно. </w:t>
      </w:r>
      <w:r w:rsidR="0057696F"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Одна </w:t>
      </w:r>
      <w:r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 основных заслуг императрицы –</w:t>
      </w:r>
      <w:r w:rsidR="0057696F"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определение направлений вну</w:t>
      </w:r>
      <w:r w:rsidR="0057696F"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="0057696F" w:rsidRPr="003242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ренней и внешней политики России последующих десятилетий. </w:t>
      </w:r>
    </w:p>
    <w:p w:rsidR="0057696F" w:rsidRPr="00685BC4" w:rsidRDefault="0057696F" w:rsidP="00576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7696F" w:rsidRDefault="00DE328E" w:rsidP="0057696F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Библиографический список</w:t>
      </w:r>
    </w:p>
    <w:p w:rsidR="00DE328E" w:rsidRPr="00DE328E" w:rsidRDefault="00DE328E" w:rsidP="0057696F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8"/>
          <w:lang w:eastAsia="ru-RU"/>
        </w:rPr>
      </w:pPr>
    </w:p>
    <w:p w:rsidR="00810967" w:rsidRPr="0057696F" w:rsidRDefault="00810967" w:rsidP="0081096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Анисимов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 Анна Иоанновна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 Е.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 Анисимов. –</w:t>
      </w:r>
      <w:r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Молодая гвар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дия, 2004. –</w:t>
      </w:r>
      <w:r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263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</w:t>
      </w:r>
    </w:p>
    <w:p w:rsidR="00810967" w:rsidRPr="0057696F" w:rsidRDefault="00810967" w:rsidP="0081096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Валишевский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К. Ф. Царство женщин / К. Ф. Валишевский. –</w:t>
      </w:r>
      <w:r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СП «ИКПА», 1989. – С</w:t>
      </w:r>
      <w:r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10967" w:rsidRPr="0057696F" w:rsidRDefault="00810967" w:rsidP="0081096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Альтернативы в истории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/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Данилов.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М., 2007. – 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. 204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4223" w:rsidRPr="00324223" w:rsidRDefault="00324223" w:rsidP="00324223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2422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Иловайский, Д. И. Русская история. Книга для всех /Д. И. Иловайский. –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М., 1998. – С</w:t>
      </w:r>
      <w:r w:rsidRPr="0032422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32422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146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</w:t>
      </w:r>
      <w:r w:rsidRPr="0032422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</w:p>
    <w:p w:rsidR="0057696F" w:rsidRPr="0057696F" w:rsidRDefault="0057696F" w:rsidP="0057696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Ключевский</w:t>
      </w:r>
      <w:r w:rsidR="00324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 О. Сочинения</w:t>
      </w:r>
      <w:r w:rsidR="00324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 в 9 т. / В. О. Ключевский ; п</w:t>
      </w:r>
      <w:r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 ред. </w:t>
      </w:r>
      <w:r w:rsidR="00324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 Л. Янина</w:t>
      </w:r>
      <w:r w:rsidR="00324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; п</w:t>
      </w:r>
      <w:r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ослесл. и коммент. сост. В. А. Александров, В. Г. Зими</w:t>
      </w:r>
      <w:r w:rsidR="00324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на. –</w:t>
      </w:r>
      <w:r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</w:t>
      </w:r>
      <w:r w:rsidR="00324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 Мысль, 1989. – </w:t>
      </w:r>
      <w:r w:rsidR="00324223"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Ч. 4</w:t>
      </w:r>
      <w:r w:rsidR="00324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24223"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24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24223"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 4. Курс русской истории.</w:t>
      </w:r>
      <w:r w:rsidR="00324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</w:t>
      </w:r>
      <w:r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24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248</w:t>
      </w:r>
      <w:r w:rsidR="00324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7696F" w:rsidRPr="00810967" w:rsidRDefault="0057696F" w:rsidP="0057696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109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Кондиции» императрицы Анны Ивановны</w:t>
      </w:r>
      <w:r w:rsidR="00324223" w:rsidRPr="008109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: х</w:t>
      </w:r>
      <w:r w:rsidRPr="008109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рестоматия по истории СССР </w:t>
      </w:r>
      <w:r w:rsidR="00324223" w:rsidRPr="008109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: в 2 т. / сост. </w:t>
      </w:r>
      <w:r w:rsidRPr="008109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С.</w:t>
      </w:r>
      <w:r w:rsidR="00324223" w:rsidRPr="008109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109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С. Дмитриев, М.</w:t>
      </w:r>
      <w:r w:rsidR="00324223" w:rsidRPr="008109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109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В. Нечкина. </w:t>
      </w:r>
      <w:r w:rsidR="00324223" w:rsidRPr="008109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– </w:t>
      </w:r>
      <w:r w:rsidRPr="008109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М.</w:t>
      </w:r>
      <w:r w:rsidR="00324223" w:rsidRPr="008109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109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: Государственное Учебно-педагогическое издательство министерства просвещения РСФСР, 1953. – </w:t>
      </w:r>
      <w:r w:rsidR="00324223" w:rsidRPr="008109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Т. 2. – </w:t>
      </w:r>
      <w:r w:rsidRPr="008109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С.</w:t>
      </w:r>
      <w:r w:rsidR="00324223" w:rsidRPr="008109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109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146-147</w:t>
      </w:r>
      <w:r w:rsidR="008109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8109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810967" w:rsidRPr="0057696F" w:rsidRDefault="00810967" w:rsidP="0081096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12 октября 1735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х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естоматия по истории СССР : в 2 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/ сост.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С. Дмитриев,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Нечкина.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Государственное Учебно-педагогическое издательство министерства просвещения РСФСР, 1953.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2. –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696F" w:rsidRPr="0057696F" w:rsidRDefault="00810967" w:rsidP="0057696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Юрганов,</w:t>
      </w:r>
      <w:r w:rsidR="0057696F"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 История России XVI –</w:t>
      </w:r>
      <w:r w:rsidR="0057696F"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XVIII вв. / 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7696F"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7696F"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Юрганов,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57696F"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7696F"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7696F"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Кацва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7696F"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М., 1997. –</w:t>
      </w:r>
      <w:r w:rsidR="0057696F"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420 с.</w:t>
      </w:r>
    </w:p>
    <w:p w:rsidR="00AF4ACC" w:rsidRPr="00685BC4" w:rsidRDefault="00AF4ACC" w:rsidP="00685BC4">
      <w:pPr>
        <w:spacing w:line="240" w:lineRule="auto"/>
        <w:rPr>
          <w:rFonts w:ascii="Times New Roman" w:eastAsia="Times New Roman" w:hAnsi="Times New Roman" w:cs="Times New Roman"/>
          <w:b/>
          <w:i/>
          <w:sz w:val="12"/>
          <w:szCs w:val="28"/>
          <w:lang w:eastAsia="ru-RU"/>
        </w:rPr>
      </w:pPr>
      <w:r w:rsidRPr="00685BC4">
        <w:rPr>
          <w:rFonts w:ascii="Times New Roman" w:eastAsia="Times New Roman" w:hAnsi="Times New Roman" w:cs="Times New Roman"/>
          <w:b/>
          <w:i/>
          <w:sz w:val="12"/>
          <w:szCs w:val="28"/>
          <w:lang w:eastAsia="ru-RU"/>
        </w:rPr>
        <w:br w:type="page"/>
      </w:r>
    </w:p>
    <w:p w:rsidR="0057696F" w:rsidRPr="00AF4ACC" w:rsidRDefault="0057696F" w:rsidP="005769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4A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А. А. Бирмухамбетова</w:t>
      </w:r>
    </w:p>
    <w:p w:rsidR="00685BC4" w:rsidRPr="005F5415" w:rsidRDefault="00685BC4" w:rsidP="00685BC4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7696F" w:rsidRPr="0057696F" w:rsidRDefault="00AF4ACC" w:rsidP="00AF4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дентификация европейских гуннов с азиатскими хуннами</w:t>
      </w:r>
    </w:p>
    <w:p w:rsidR="0057696F" w:rsidRPr="005F5415" w:rsidRDefault="0057696F" w:rsidP="0057696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7696F" w:rsidRPr="0057696F" w:rsidRDefault="0057696F" w:rsidP="00576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Гуннская проблема, несмотря на её достаточную изученность, предста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 собой ещё много н</w:t>
      </w:r>
      <w:r w:rsidR="00EE1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еизвестного и противоречивого. 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EE1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появление гуннов в степях Восточной Европы  в историографии вызывает ряд вопросов по поводу происхождения гуннов. До сих пор точно неизвестно, что общего и какая ра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ница между так называемыми азиатскими хуннами и европейскими гуннами. Кроме того ранняя история гуннов имеет много загадок: какие племена входили в гуннский союз, каково было изначальное местонахождение гуннов.</w:t>
      </w:r>
    </w:p>
    <w:p w:rsidR="0057696F" w:rsidRPr="0057696F" w:rsidRDefault="0057696F" w:rsidP="005769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Ранняя история хуннов известна из «Исторических записок» (Шицзи) Сыма Цяня, охватывающих период от древних времён с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в. до н. э. и пр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="00F17D8E">
        <w:rPr>
          <w:rFonts w:ascii="Times New Roman" w:eastAsia="Calibri" w:hAnsi="Times New Roman" w:cs="Times New Roman"/>
          <w:sz w:val="28"/>
          <w:szCs w:val="28"/>
        </w:rPr>
        <w:t>должающаяся до середины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в. до н. э. Однако следует сделать замечание, что за столь значительный промежуток времени невозможно выяснить и послед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вательно изложить переходы власти от одного пр</w:t>
      </w:r>
      <w:r w:rsidR="00F17D8E">
        <w:rPr>
          <w:rFonts w:ascii="Times New Roman" w:eastAsia="Calibri" w:hAnsi="Times New Roman" w:cs="Times New Roman"/>
          <w:sz w:val="28"/>
          <w:szCs w:val="28"/>
        </w:rPr>
        <w:t>авителя к другому вплоть до середины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F17D8E">
        <w:rPr>
          <w:rFonts w:ascii="Times New Roman" w:eastAsia="Calibri" w:hAnsi="Times New Roman" w:cs="Times New Roman"/>
          <w:sz w:val="28"/>
          <w:szCs w:val="28"/>
        </w:rPr>
        <w:t xml:space="preserve"> в. до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н. э</w:t>
      </w:r>
      <w:proofErr w:type="gramEnd"/>
      <w:r w:rsidRPr="0057696F">
        <w:rPr>
          <w:rFonts w:ascii="Times New Roman" w:eastAsia="Calibri" w:hAnsi="Times New Roman" w:cs="Times New Roman"/>
          <w:sz w:val="28"/>
          <w:szCs w:val="28"/>
        </w:rPr>
        <w:t>., когда к влас</w:t>
      </w:r>
      <w:r w:rsidR="00E84299">
        <w:rPr>
          <w:rFonts w:ascii="Times New Roman" w:eastAsia="Calibri" w:hAnsi="Times New Roman" w:cs="Times New Roman"/>
          <w:sz w:val="28"/>
          <w:szCs w:val="28"/>
        </w:rPr>
        <w:t xml:space="preserve">ти пришёл </w:t>
      </w:r>
      <w:proofErr w:type="spellStart"/>
      <w:r w:rsidR="00E84299">
        <w:rPr>
          <w:rFonts w:ascii="Times New Roman" w:eastAsia="Calibri" w:hAnsi="Times New Roman" w:cs="Times New Roman"/>
          <w:sz w:val="28"/>
          <w:szCs w:val="28"/>
        </w:rPr>
        <w:t>шаньюй</w:t>
      </w:r>
      <w:proofErr w:type="spellEnd"/>
      <w:r w:rsidR="00E842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84299">
        <w:rPr>
          <w:rFonts w:ascii="Times New Roman" w:eastAsia="Calibri" w:hAnsi="Times New Roman" w:cs="Times New Roman"/>
          <w:sz w:val="28"/>
          <w:szCs w:val="28"/>
        </w:rPr>
        <w:t>Тоумань</w:t>
      </w:r>
      <w:proofErr w:type="spellEnd"/>
      <w:r w:rsidR="00E84299">
        <w:rPr>
          <w:rFonts w:ascii="Times New Roman" w:eastAsia="Calibri" w:hAnsi="Times New Roman" w:cs="Times New Roman"/>
          <w:sz w:val="28"/>
          <w:szCs w:val="28"/>
        </w:rPr>
        <w:t xml:space="preserve"> [20,</w:t>
      </w:r>
      <w:r w:rsidR="00EE1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39]. Своего рода продолжением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Шицзи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выступает источник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Цяньханьшу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>, заключающий в се</w:t>
      </w:r>
      <w:r w:rsidR="00F17D8E">
        <w:rPr>
          <w:rFonts w:ascii="Times New Roman" w:eastAsia="Calibri" w:hAnsi="Times New Roman" w:cs="Times New Roman"/>
          <w:sz w:val="28"/>
          <w:szCs w:val="28"/>
        </w:rPr>
        <w:t>бе события с середины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F17D8E">
        <w:rPr>
          <w:rFonts w:ascii="Times New Roman" w:eastAsia="Calibri" w:hAnsi="Times New Roman" w:cs="Times New Roman"/>
          <w:sz w:val="28"/>
          <w:szCs w:val="28"/>
        </w:rPr>
        <w:t xml:space="preserve"> в. до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н. э. до первой четверти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в. н. э.</w:t>
      </w:r>
    </w:p>
    <w:p w:rsidR="0057696F" w:rsidRPr="0057696F" w:rsidRDefault="0057696F" w:rsidP="005769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Цяньханьшу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нам становится </w:t>
      </w:r>
      <w:r w:rsidR="00EE1C6F">
        <w:rPr>
          <w:rFonts w:ascii="Times New Roman" w:eastAsia="Calibri" w:hAnsi="Times New Roman" w:cs="Times New Roman"/>
          <w:sz w:val="28"/>
          <w:szCs w:val="28"/>
        </w:rPr>
        <w:t>известно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о первом движении </w:t>
      </w:r>
      <w:proofErr w:type="gramStart"/>
      <w:r w:rsidRPr="0057696F">
        <w:rPr>
          <w:rFonts w:ascii="Times New Roman" w:eastAsia="Calibri" w:hAnsi="Times New Roman" w:cs="Times New Roman"/>
          <w:sz w:val="28"/>
          <w:szCs w:val="28"/>
        </w:rPr>
        <w:t>азиатских</w:t>
      </w:r>
      <w:proofErr w:type="gram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хуннов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на запад. </w:t>
      </w:r>
      <w:proofErr w:type="gramStart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Мы узнаём, </w:t>
      </w:r>
      <w:r w:rsidR="00EE1C6F">
        <w:rPr>
          <w:rFonts w:ascii="Times New Roman" w:eastAsia="Calibri" w:hAnsi="Times New Roman" w:cs="Times New Roman"/>
          <w:sz w:val="28"/>
          <w:szCs w:val="28"/>
        </w:rPr>
        <w:t>о ряде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происшедших среди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хуннского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народа смут, во время которых появилось одновременно на различных концах этого государства несколько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шаньюев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, один из них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Чжи-Чжи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>, видя, что ему не уст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ять против поддерживаемого китайцами другого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шаньюя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Хуханье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, откочевал на запад, к стране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усуней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(нынешняя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Дзунгария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), а отсюда направился в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Кангюй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(киргизские степи) по приглашен</w:t>
      </w:r>
      <w:r w:rsidR="00E84299">
        <w:rPr>
          <w:rFonts w:ascii="Times New Roman" w:eastAsia="Calibri" w:hAnsi="Times New Roman" w:cs="Times New Roman"/>
          <w:sz w:val="28"/>
          <w:szCs w:val="28"/>
        </w:rPr>
        <w:t>ию владетеля этой страны [18,</w:t>
      </w:r>
      <w:r w:rsidR="00EE1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97].</w:t>
      </w:r>
      <w:proofErr w:type="gramEnd"/>
    </w:p>
    <w:p w:rsidR="0057696F" w:rsidRPr="0057696F" w:rsidRDefault="0057696F" w:rsidP="005769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Принимая во внимание данные сведения, можно утверждать, что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хунны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были уже знакомы с западом ко времени их продвижения во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в. н. э. [15, 201]. Таким образом, произошло первое знакомство </w:t>
      </w:r>
      <w:proofErr w:type="gramStart"/>
      <w:r w:rsidRPr="0057696F">
        <w:rPr>
          <w:rFonts w:ascii="Times New Roman" w:eastAsia="Calibri" w:hAnsi="Times New Roman" w:cs="Times New Roman"/>
          <w:sz w:val="28"/>
          <w:szCs w:val="28"/>
        </w:rPr>
        <w:t>азиатских</w:t>
      </w:r>
      <w:proofErr w:type="gram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хуннов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с западом.</w:t>
      </w:r>
    </w:p>
    <w:p w:rsidR="0057696F" w:rsidRPr="0057696F" w:rsidRDefault="0057696F" w:rsidP="005769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Наконец, завершает повествование о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хуннах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сочинение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Хоуханьшу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>, о</w:t>
      </w:r>
      <w:r w:rsidRPr="0057696F">
        <w:rPr>
          <w:rFonts w:ascii="Times New Roman" w:eastAsia="Calibri" w:hAnsi="Times New Roman" w:cs="Times New Roman"/>
          <w:sz w:val="28"/>
          <w:szCs w:val="28"/>
        </w:rPr>
        <w:t>т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ражающее </w:t>
      </w:r>
      <w:r w:rsidR="00F17D8E">
        <w:rPr>
          <w:rFonts w:ascii="Times New Roman" w:eastAsia="Calibri" w:hAnsi="Times New Roman" w:cs="Times New Roman"/>
          <w:sz w:val="28"/>
          <w:szCs w:val="28"/>
        </w:rPr>
        <w:t xml:space="preserve">историю азиатских </w:t>
      </w:r>
      <w:proofErr w:type="spellStart"/>
      <w:r w:rsidR="00F17D8E">
        <w:rPr>
          <w:rFonts w:ascii="Times New Roman" w:eastAsia="Calibri" w:hAnsi="Times New Roman" w:cs="Times New Roman"/>
          <w:sz w:val="28"/>
          <w:szCs w:val="28"/>
        </w:rPr>
        <w:t>хуннов</w:t>
      </w:r>
      <w:proofErr w:type="spellEnd"/>
      <w:r w:rsidR="00F17D8E">
        <w:rPr>
          <w:rFonts w:ascii="Times New Roman" w:eastAsia="Calibri" w:hAnsi="Times New Roman" w:cs="Times New Roman"/>
          <w:sz w:val="28"/>
          <w:szCs w:val="28"/>
        </w:rPr>
        <w:t xml:space="preserve"> до начала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в. н. э. Показательным м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ментом данного периода выступает политика Китая, который старался «чтобы северные и южные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хунны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не вступ</w:t>
      </w:r>
      <w:r w:rsidR="00E84299">
        <w:rPr>
          <w:rFonts w:ascii="Times New Roman" w:eastAsia="Calibri" w:hAnsi="Times New Roman" w:cs="Times New Roman"/>
          <w:sz w:val="28"/>
          <w:szCs w:val="28"/>
        </w:rPr>
        <w:t>или в связь между собой» [11,</w:t>
      </w:r>
      <w:r w:rsidR="00EE1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125], поскол</w:t>
      </w:r>
      <w:r w:rsidRPr="0057696F">
        <w:rPr>
          <w:rFonts w:ascii="Times New Roman" w:eastAsia="Calibri" w:hAnsi="Times New Roman" w:cs="Times New Roman"/>
          <w:sz w:val="28"/>
          <w:szCs w:val="28"/>
        </w:rPr>
        <w:t>ь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ку Китай всячески старался оградить себя от нежелательных соседей, боролся </w:t>
      </w:r>
      <w:r w:rsidR="00E84299">
        <w:rPr>
          <w:rFonts w:ascii="Times New Roman" w:eastAsia="Calibri" w:hAnsi="Times New Roman" w:cs="Times New Roman"/>
          <w:sz w:val="28"/>
          <w:szCs w:val="28"/>
        </w:rPr>
        <w:br/>
      </w:r>
      <w:r w:rsidRPr="0057696F">
        <w:rPr>
          <w:rFonts w:ascii="Times New Roman" w:eastAsia="Calibri" w:hAnsi="Times New Roman" w:cs="Times New Roman"/>
          <w:sz w:val="28"/>
          <w:szCs w:val="28"/>
        </w:rPr>
        <w:t>с ними</w:t>
      </w:r>
      <w:r w:rsidR="00EE1C6F">
        <w:rPr>
          <w:rFonts w:ascii="Times New Roman" w:eastAsia="Calibri" w:hAnsi="Times New Roman" w:cs="Times New Roman"/>
          <w:sz w:val="28"/>
          <w:szCs w:val="28"/>
        </w:rPr>
        <w:t>,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исходя из принципа «обуздать варваро</w:t>
      </w:r>
      <w:r w:rsidR="00E84299">
        <w:rPr>
          <w:rFonts w:ascii="Times New Roman" w:eastAsia="Calibri" w:hAnsi="Times New Roman" w:cs="Times New Roman"/>
          <w:sz w:val="28"/>
          <w:szCs w:val="28"/>
        </w:rPr>
        <w:t xml:space="preserve">в руками самих варваров» </w:t>
      </w:r>
      <w:r w:rsidR="00E84299">
        <w:rPr>
          <w:rFonts w:ascii="Times New Roman" w:eastAsia="Calibri" w:hAnsi="Times New Roman" w:cs="Times New Roman"/>
          <w:sz w:val="28"/>
          <w:szCs w:val="28"/>
        </w:rPr>
        <w:br/>
        <w:t>[20</w:t>
      </w:r>
      <w:proofErr w:type="gramEnd"/>
      <w:r w:rsidR="00E8429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EE1C6F">
        <w:rPr>
          <w:rFonts w:ascii="Times New Roman" w:eastAsia="Calibri" w:hAnsi="Times New Roman" w:cs="Times New Roman"/>
          <w:sz w:val="28"/>
          <w:szCs w:val="28"/>
        </w:rPr>
        <w:t>122], то есть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се</w:t>
      </w:r>
      <w:r w:rsidR="00EE1C6F">
        <w:rPr>
          <w:rFonts w:ascii="Times New Roman" w:eastAsia="Calibri" w:hAnsi="Times New Roman" w:cs="Times New Roman"/>
          <w:sz w:val="28"/>
          <w:szCs w:val="28"/>
        </w:rPr>
        <w:t>ял между племенами разногласия</w:t>
      </w:r>
      <w:r w:rsidRPr="0057696F">
        <w:rPr>
          <w:rFonts w:ascii="Times New Roman" w:eastAsia="Calibri" w:hAnsi="Times New Roman" w:cs="Times New Roman"/>
          <w:sz w:val="28"/>
          <w:szCs w:val="28"/>
        </w:rPr>
        <w:t>, чтобы не было усиления какого-либо из них.</w:t>
      </w:r>
      <w:proofErr w:type="gramEnd"/>
    </w:p>
    <w:p w:rsidR="0057696F" w:rsidRPr="0057696F" w:rsidRDefault="0057696F" w:rsidP="005769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В работе</w:t>
      </w:r>
      <w:r w:rsidR="00EE1C6F">
        <w:rPr>
          <w:rFonts w:ascii="Times New Roman" w:eastAsia="Calibri" w:hAnsi="Times New Roman" w:cs="Times New Roman"/>
          <w:sz w:val="28"/>
          <w:szCs w:val="28"/>
        </w:rPr>
        <w:t>,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помимо китайских источников</w:t>
      </w:r>
      <w:r w:rsidR="00EE1C6F">
        <w:rPr>
          <w:rFonts w:ascii="Times New Roman" w:eastAsia="Calibri" w:hAnsi="Times New Roman" w:cs="Times New Roman"/>
          <w:sz w:val="28"/>
          <w:szCs w:val="28"/>
        </w:rPr>
        <w:t>,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использованы источники а</w:t>
      </w:r>
      <w:r w:rsidRPr="0057696F">
        <w:rPr>
          <w:rFonts w:ascii="Times New Roman" w:eastAsia="Calibri" w:hAnsi="Times New Roman" w:cs="Times New Roman"/>
          <w:sz w:val="28"/>
          <w:szCs w:val="28"/>
        </w:rPr>
        <w:t>н</w:t>
      </w:r>
      <w:r w:rsidRPr="0057696F">
        <w:rPr>
          <w:rFonts w:ascii="Times New Roman" w:eastAsia="Calibri" w:hAnsi="Times New Roman" w:cs="Times New Roman"/>
          <w:sz w:val="28"/>
          <w:szCs w:val="28"/>
        </w:rPr>
        <w:t>тичных и византийских авторов. Первый из античных авторов</w:t>
      </w:r>
      <w:r w:rsidR="00EE1C6F">
        <w:rPr>
          <w:rFonts w:ascii="Times New Roman" w:eastAsia="Calibri" w:hAnsi="Times New Roman" w:cs="Times New Roman"/>
          <w:sz w:val="28"/>
          <w:szCs w:val="28"/>
        </w:rPr>
        <w:t>,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кто упомянул племенное название «гунны»</w:t>
      </w:r>
      <w:r w:rsidR="00EE1C6F">
        <w:rPr>
          <w:rFonts w:ascii="Times New Roman" w:eastAsia="Calibri" w:hAnsi="Times New Roman" w:cs="Times New Roman"/>
          <w:sz w:val="28"/>
          <w:szCs w:val="28"/>
        </w:rPr>
        <w:t>,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был Дионисий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Периегет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>, писавший около 160 г.</w:t>
      </w:r>
      <w:r w:rsidR="00EE1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н.</w:t>
      </w:r>
      <w:r w:rsidR="00EE1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э., размещает их на северном побережье Каспийского моря. С тех пор до так называемого «гуннского периода» –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57696F">
        <w:rPr>
          <w:rFonts w:ascii="Times New Roman" w:eastAsia="Calibri" w:hAnsi="Times New Roman" w:cs="Times New Roman"/>
          <w:sz w:val="28"/>
          <w:szCs w:val="28"/>
        </w:rPr>
        <w:t>-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вв. </w:t>
      </w:r>
      <w:r w:rsidR="00EE1C6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57696F">
        <w:rPr>
          <w:rFonts w:ascii="Times New Roman" w:eastAsia="Calibri" w:hAnsi="Times New Roman" w:cs="Times New Roman"/>
          <w:sz w:val="28"/>
          <w:szCs w:val="28"/>
        </w:rPr>
        <w:t>название «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унн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» не исчезает и отмечается рядом других позднейших авторов, и вслед за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Дионисием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Периег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="00EE1C6F">
        <w:rPr>
          <w:rFonts w:ascii="Times New Roman" w:eastAsia="Calibri" w:hAnsi="Times New Roman" w:cs="Times New Roman"/>
          <w:sz w:val="28"/>
          <w:szCs w:val="28"/>
        </w:rPr>
        <w:t>том</w:t>
      </w:r>
      <w:proofErr w:type="spellEnd"/>
      <w:r w:rsidR="00EE1C6F">
        <w:rPr>
          <w:rFonts w:ascii="Times New Roman" w:eastAsia="Calibri" w:hAnsi="Times New Roman" w:cs="Times New Roman"/>
          <w:sz w:val="28"/>
          <w:szCs w:val="28"/>
        </w:rPr>
        <w:t xml:space="preserve"> Клавдий Птолемей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поселил гуннов в своей «Географии», относящейся к 175-182 гг., на берегах Днепра. Сведения Дионисия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Периегета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и Клавдия Пт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лемея относятся ко второй половине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в., и вплоть до середины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в. история гунн</w:t>
      </w:r>
      <w:r w:rsidR="00E84299">
        <w:rPr>
          <w:rFonts w:ascii="Times New Roman" w:eastAsia="Calibri" w:hAnsi="Times New Roman" w:cs="Times New Roman"/>
          <w:sz w:val="28"/>
          <w:szCs w:val="28"/>
        </w:rPr>
        <w:t>ов совершенно неизвестна [15,</w:t>
      </w:r>
      <w:r w:rsidR="00EE1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201]. Возрождаются сведения об европе</w:t>
      </w:r>
      <w:r w:rsidRPr="0057696F">
        <w:rPr>
          <w:rFonts w:ascii="Times New Roman" w:eastAsia="Calibri" w:hAnsi="Times New Roman" w:cs="Times New Roman"/>
          <w:sz w:val="28"/>
          <w:szCs w:val="28"/>
        </w:rPr>
        <w:t>й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ских гуннах более поздними авторами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57696F">
        <w:rPr>
          <w:rFonts w:ascii="Times New Roman" w:eastAsia="Calibri" w:hAnsi="Times New Roman" w:cs="Times New Roman"/>
          <w:sz w:val="28"/>
          <w:szCs w:val="28"/>
        </w:rPr>
        <w:t>-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вв. –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Филосторгием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Маркианом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, но и они опираются на работы предшественника-Птолемея. В частности гунны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Маркиана</w:t>
      </w:r>
      <w:proofErr w:type="spellEnd"/>
      <w:r w:rsidR="00EE1C6F">
        <w:rPr>
          <w:rFonts w:ascii="Times New Roman" w:eastAsia="Calibri" w:hAnsi="Times New Roman" w:cs="Times New Roman"/>
          <w:sz w:val="28"/>
          <w:szCs w:val="28"/>
        </w:rPr>
        <w:t>,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подобно Птолемею, занимают «землю по Борисфену [Днепру] за аланами» [7].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Филосторгий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же указывает на то, что «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унны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– жили у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Рипейских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[Уральских] гор, из которых катит свои воды Танаис [Дон], изливающийся в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Меотийское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озеро» [9]</w:t>
      </w:r>
      <w:r w:rsidR="00E84299">
        <w:rPr>
          <w:rFonts w:ascii="Times New Roman" w:eastAsia="Calibri" w:hAnsi="Times New Roman" w:cs="Times New Roman"/>
          <w:sz w:val="28"/>
          <w:szCs w:val="28"/>
        </w:rPr>
        <w:t xml:space="preserve">. Интересный материал о гуннах 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оставил нам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Аммиан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Марцеллин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>, его фундаментальный труд «Римская история» относится к 395 г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ду. Он описал внешность гуннов, характер ведения хозяйства, тактику боя.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z w:val="28"/>
          <w:szCs w:val="28"/>
        </w:rPr>
        <w:t>м</w:t>
      </w:r>
      <w:r w:rsidRPr="0057696F">
        <w:rPr>
          <w:rFonts w:ascii="Times New Roman" w:eastAsia="Calibri" w:hAnsi="Times New Roman" w:cs="Times New Roman"/>
          <w:sz w:val="28"/>
          <w:szCs w:val="28"/>
        </w:rPr>
        <w:t>миан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Марцеллин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локализует гуннов «за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Меотийским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болотом в сторону Лед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витого океана» [1]. Любопытное свидетельство о происхождении европейских гуннов приводит Зосим в «Новой истории», которую написал около 498 г. З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сим расселил их побережье Дуная и оставил важное сведение о том, что гунны пришли в Европу из Азии [4]. Кроме того</w:t>
      </w:r>
      <w:r w:rsidR="00EE1C6F">
        <w:rPr>
          <w:rFonts w:ascii="Times New Roman" w:eastAsia="Calibri" w:hAnsi="Times New Roman" w:cs="Times New Roman"/>
          <w:sz w:val="28"/>
          <w:szCs w:val="28"/>
        </w:rPr>
        <w:t>,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важным источником для изучения истории гуннов является «Готская история»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Приска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Панийского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>, участвова</w:t>
      </w:r>
      <w:r w:rsidRPr="0057696F">
        <w:rPr>
          <w:rFonts w:ascii="Times New Roman" w:eastAsia="Calibri" w:hAnsi="Times New Roman" w:cs="Times New Roman"/>
          <w:sz w:val="28"/>
          <w:szCs w:val="28"/>
        </w:rPr>
        <w:t>в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шего в посольстве к гуннскому царю Аттиле в 448 году.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Приск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Панийский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казал изменения в жизни гуннов со времён</w:t>
      </w:r>
      <w:r w:rsidR="00EE1C6F">
        <w:rPr>
          <w:rFonts w:ascii="Times New Roman" w:eastAsia="Calibri" w:hAnsi="Times New Roman" w:cs="Times New Roman"/>
          <w:sz w:val="28"/>
          <w:szCs w:val="28"/>
        </w:rPr>
        <w:t>,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описанных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Аммианом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Марцелл</w:t>
      </w:r>
      <w:r w:rsidRPr="0057696F">
        <w:rPr>
          <w:rFonts w:ascii="Times New Roman" w:eastAsia="Calibri" w:hAnsi="Times New Roman" w:cs="Times New Roman"/>
          <w:sz w:val="28"/>
          <w:szCs w:val="28"/>
        </w:rPr>
        <w:t>и</w:t>
      </w:r>
      <w:r w:rsidRPr="0057696F">
        <w:rPr>
          <w:rFonts w:ascii="Times New Roman" w:eastAsia="Calibri" w:hAnsi="Times New Roman" w:cs="Times New Roman"/>
          <w:sz w:val="28"/>
          <w:szCs w:val="28"/>
        </w:rPr>
        <w:t>ном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, но огорчает тот факт, что в сохранившихся фрагментах сочинения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Приска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не хватает географических данных. Поэтому единственное, что можно закл</w:t>
      </w:r>
      <w:r w:rsidRPr="0057696F">
        <w:rPr>
          <w:rFonts w:ascii="Times New Roman" w:eastAsia="Calibri" w:hAnsi="Times New Roman" w:cs="Times New Roman"/>
          <w:sz w:val="28"/>
          <w:szCs w:val="28"/>
        </w:rPr>
        <w:t>ю</w:t>
      </w:r>
      <w:r w:rsidRPr="0057696F">
        <w:rPr>
          <w:rFonts w:ascii="Times New Roman" w:eastAsia="Calibri" w:hAnsi="Times New Roman" w:cs="Times New Roman"/>
          <w:sz w:val="28"/>
          <w:szCs w:val="28"/>
        </w:rPr>
        <w:t>чить из его «Истории»</w:t>
      </w:r>
      <w:r w:rsidR="00EE1C6F">
        <w:rPr>
          <w:rFonts w:ascii="Times New Roman" w:eastAsia="Calibri" w:hAnsi="Times New Roman" w:cs="Times New Roman"/>
          <w:sz w:val="28"/>
          <w:szCs w:val="28"/>
        </w:rPr>
        <w:t>,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то, что гунны пришли в Европу не по южному побер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>жью Каспийского моря, а севернее его как минимум [8]. О внешней экспансии гуннов, о захвате последними аланов и остготов мы узнаём у Иордана. Он п</w:t>
      </w:r>
      <w:r w:rsidRPr="0057696F">
        <w:rPr>
          <w:rFonts w:ascii="Times New Roman" w:eastAsia="Calibri" w:hAnsi="Times New Roman" w:cs="Times New Roman"/>
          <w:sz w:val="28"/>
          <w:szCs w:val="28"/>
        </w:rPr>
        <w:t>и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шет о том, что гунны расселились на дальнем берегу </w:t>
      </w:r>
      <w:proofErr w:type="spellStart"/>
      <w:r w:rsidRPr="0057696F">
        <w:rPr>
          <w:rFonts w:ascii="Times New Roman" w:eastAsia="Calibri" w:hAnsi="Times New Roman" w:cs="Times New Roman"/>
          <w:sz w:val="28"/>
          <w:szCs w:val="28"/>
        </w:rPr>
        <w:t>Меотийского</w:t>
      </w:r>
      <w:proofErr w:type="spell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озера и, не зная никакого другого дела кроме охоты, беспокоили соседние племена кова</w:t>
      </w:r>
      <w:r w:rsidRPr="0057696F">
        <w:rPr>
          <w:rFonts w:ascii="Times New Roman" w:eastAsia="Calibri" w:hAnsi="Times New Roman" w:cs="Times New Roman"/>
          <w:sz w:val="28"/>
          <w:szCs w:val="28"/>
        </w:rPr>
        <w:t>р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ством и грабежами [5]. </w:t>
      </w:r>
    </w:p>
    <w:p w:rsidR="0057696F" w:rsidRPr="005F5415" w:rsidRDefault="0057696F" w:rsidP="005769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5F541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Из отечественных исследователей тему </w:t>
      </w:r>
      <w:r w:rsidR="00F17D8E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гуннов</w:t>
      </w:r>
      <w:r w:rsidR="00EE1C6F" w:rsidRPr="005F541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в исторической </w:t>
      </w:r>
      <w:r w:rsidRPr="005F541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литературе раньше всех рассмотрел </w:t>
      </w:r>
      <w:r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>К.</w:t>
      </w:r>
      <w:r w:rsidR="00EE1C6F"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А. Иностранцев, проделав колоссальную работу </w:t>
      </w:r>
      <w:r w:rsidR="00EE1C6F" w:rsidRPr="005F5415">
        <w:rPr>
          <w:rFonts w:ascii="Times New Roman" w:eastAsia="Calibri" w:hAnsi="Times New Roman" w:cs="Times New Roman"/>
          <w:spacing w:val="-4"/>
          <w:sz w:val="28"/>
          <w:szCs w:val="28"/>
        </w:rPr>
        <w:br/>
      </w:r>
      <w:r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>в определении этн</w:t>
      </w:r>
      <w:r w:rsidR="00EE1C6F"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>ической принадлежности хуннов, п</w:t>
      </w:r>
      <w:r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 поводу которой </w:t>
      </w:r>
      <w:r w:rsidR="00EE1C6F" w:rsidRPr="005F5415">
        <w:rPr>
          <w:rFonts w:ascii="Times New Roman" w:eastAsia="Calibri" w:hAnsi="Times New Roman" w:cs="Times New Roman"/>
          <w:spacing w:val="-4"/>
          <w:sz w:val="28"/>
          <w:szCs w:val="28"/>
        </w:rPr>
        <w:br/>
      </w:r>
      <w:r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>К.</w:t>
      </w:r>
      <w:r w:rsidR="00EE1C6F"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>А. Иностранцев высказал мнен</w:t>
      </w:r>
      <w:r w:rsidR="00E84299">
        <w:rPr>
          <w:rFonts w:ascii="Times New Roman" w:eastAsia="Calibri" w:hAnsi="Times New Roman" w:cs="Times New Roman"/>
          <w:spacing w:val="-4"/>
          <w:sz w:val="28"/>
          <w:szCs w:val="28"/>
        </w:rPr>
        <w:t>ие, что хунны были тюрки [18,</w:t>
      </w:r>
      <w:r w:rsidR="00EE1C6F"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>97]. Прийти к т</w:t>
      </w:r>
      <w:r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>а</w:t>
      </w:r>
      <w:r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>кому выводу ему позволил анализ трудов предшествующих исследователей. Для выяснения тождества центрально-азиатских хуннов с европейскими гуннами им были разобраны четыре ос</w:t>
      </w:r>
      <w:r w:rsidR="00EE1C6F"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>новные</w:t>
      </w:r>
      <w:r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теории происхождения гуннов: «монгольская», «турецкая», «финская» и «славянская». Представителями первой теории являю</w:t>
      </w:r>
      <w:r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>т</w:t>
      </w:r>
      <w:r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>ся: П. Паллас, Ф. Бергман, И. Шмидт, Н.</w:t>
      </w:r>
      <w:r w:rsidR="00EE1C6F"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Я. Бичурин, К. Нейман; второй – Абель Ремюза, Ю. Клапрот. Главные представители третьей теории: П. Сен-Мартен, </w:t>
      </w:r>
      <w:r w:rsidR="00FB6729">
        <w:rPr>
          <w:rFonts w:ascii="Times New Roman" w:eastAsia="Calibri" w:hAnsi="Times New Roman" w:cs="Times New Roman"/>
          <w:spacing w:val="-4"/>
          <w:sz w:val="28"/>
          <w:szCs w:val="28"/>
        </w:rPr>
        <w:br/>
      </w:r>
      <w:r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>М. Вивьен де-Сен-Мартен, И.</w:t>
      </w:r>
      <w:r w:rsidR="00EE1C6F"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>Г. Семёнов. Сторонников славянской теории было немного: Ю.</w:t>
      </w:r>
      <w:r w:rsidR="00EE1C6F"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>И. Венелин, Д.</w:t>
      </w:r>
      <w:r w:rsidR="00EE1C6F"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>И. Иловайский, В.</w:t>
      </w:r>
      <w:r w:rsidR="00EE1C6F"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>М. Флоринский. Работы всех в</w:t>
      </w:r>
      <w:r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>ы</w:t>
      </w:r>
      <w:r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шеперечисленных исследователей подверглись анализу и критике со стороны </w:t>
      </w:r>
      <w:r w:rsidR="00FB6729">
        <w:rPr>
          <w:rFonts w:ascii="Times New Roman" w:eastAsia="Calibri" w:hAnsi="Times New Roman" w:cs="Times New Roman"/>
          <w:spacing w:val="-4"/>
          <w:sz w:val="28"/>
          <w:szCs w:val="28"/>
        </w:rPr>
        <w:br/>
      </w:r>
      <w:r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>К.</w:t>
      </w:r>
      <w:r w:rsidR="00EE1C6F"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>А. Иностранцева, что позволило определить достоинство одних и несосто</w:t>
      </w:r>
      <w:r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>я</w:t>
      </w:r>
      <w:r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>тельность других взглядов по проблеме происхождения гуннов.</w:t>
      </w:r>
    </w:p>
    <w:p w:rsidR="0057696F" w:rsidRPr="0057696F" w:rsidRDefault="0057696F" w:rsidP="005769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Подобно К.</w:t>
      </w:r>
      <w:r w:rsidR="00EE1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А. Иностранцеву, историю гуннов, начиная с древности, к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гда данные кочевые племена располагались в пределах Маньчжурии, изложил А.</w:t>
      </w:r>
      <w:r w:rsidR="00EE1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Н. Бернштам. Он попытался проследить, как отдельные части распадающ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>гося хуннского союза откочёвывали на запад из Центральной Азии, как они скрещивались с местными племенами, постепенно достигли южнорусских ст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>пей и Западной Европы, ибо без учёта роли местных племён, вливавшихся в с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став гуннского племенного союза, история последнего не может быть восст</w:t>
      </w:r>
      <w:r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z w:val="28"/>
          <w:szCs w:val="28"/>
        </w:rPr>
        <w:t>новлена. Образование гуннского кочевого объединения в южнорусских степях, по мнению А.</w:t>
      </w:r>
      <w:r w:rsidR="00EE1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Н. Бернштама, было своеобразным и долгим процессом. Авт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хтонные племена Восточной Европы играли выдающуюся роль в сложении</w:t>
      </w:r>
      <w:r w:rsidR="00E84299">
        <w:rPr>
          <w:rFonts w:ascii="Times New Roman" w:eastAsia="Calibri" w:hAnsi="Times New Roman" w:cs="Times New Roman"/>
          <w:sz w:val="28"/>
          <w:szCs w:val="28"/>
        </w:rPr>
        <w:t xml:space="preserve"> орд «пришельцев» гуннов [10,</w:t>
      </w:r>
      <w:r w:rsidR="00EE1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144-145]. 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Он не утверждал, что гунны сами по себе были бо</w:t>
      </w:r>
      <w:r w:rsidR="00EE1C6F">
        <w:rPr>
          <w:rFonts w:ascii="Times New Roman" w:eastAsia="Calibri" w:hAnsi="Times New Roman" w:cs="Times New Roman"/>
          <w:color w:val="000000"/>
          <w:sz w:val="28"/>
          <w:szCs w:val="28"/>
        </w:rPr>
        <w:t>лее развиты, чем народы, которые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они завоевывали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Их взнос в пр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гресс был скорее не непосредственный: они помогли разрушить «рабовладел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ь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ческие» общества, включая Римскую империю, тем самым очищая путь для б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лее прогрессивного феодализма. Это были тезисы, которые А.</w:t>
      </w:r>
      <w:r w:rsidR="00EE1C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Н. Бернштам представил в своём </w:t>
      </w:r>
      <w:r w:rsidR="00E8429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очерке по истории гуннов [19,</w:t>
      </w:r>
      <w:r w:rsidR="00EE1C6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239].</w:t>
      </w:r>
    </w:p>
    <w:p w:rsidR="0057696F" w:rsidRPr="0057696F" w:rsidRDefault="0057696F" w:rsidP="005769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Вслед за А. Н. Бернштамом, составу племён, входивших в гуннский союз, уделил внимание Г.</w:t>
      </w:r>
      <w:r w:rsidR="00EE1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В. Вернадский. Он придерживался точки зрения, что орда гуннов тюркского происхождения, к которой присоединились также угры </w:t>
      </w:r>
      <w:r w:rsidR="00EE1C6F">
        <w:rPr>
          <w:rFonts w:ascii="Times New Roman" w:eastAsia="Calibri" w:hAnsi="Times New Roman" w:cs="Times New Roman"/>
          <w:sz w:val="28"/>
          <w:szCs w:val="28"/>
        </w:rPr>
        <w:br/>
      </w:r>
      <w:r w:rsidRPr="0057696F">
        <w:rPr>
          <w:rFonts w:ascii="Times New Roman" w:eastAsia="Calibri" w:hAnsi="Times New Roman" w:cs="Times New Roman"/>
          <w:sz w:val="28"/>
          <w:szCs w:val="28"/>
        </w:rPr>
        <w:t>и монголы, а на последних этапах её движения она включила также некоторые иранские и славянские племена. Г.</w:t>
      </w:r>
      <w:r w:rsidR="00EE1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В. Вернадский отмечал, что восточные анты стали вассалами гуннского хана. Также большую роль в гуннском союзе </w:t>
      </w:r>
      <w:r w:rsidR="00EE1C6F">
        <w:rPr>
          <w:rFonts w:ascii="Times New Roman" w:eastAsia="Calibri" w:hAnsi="Times New Roman" w:cs="Times New Roman"/>
          <w:sz w:val="28"/>
          <w:szCs w:val="28"/>
        </w:rPr>
        <w:br/>
      </w:r>
      <w:r w:rsidRPr="0057696F">
        <w:rPr>
          <w:rFonts w:ascii="Times New Roman" w:eastAsia="Calibri" w:hAnsi="Times New Roman" w:cs="Times New Roman"/>
          <w:sz w:val="28"/>
          <w:szCs w:val="28"/>
        </w:rPr>
        <w:t>Г.</w:t>
      </w:r>
      <w:r w:rsidR="00EE1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В. Вернадский отводил аланам, которые, по его мнению, играли роль ава</w:t>
      </w:r>
      <w:r w:rsidRPr="0057696F">
        <w:rPr>
          <w:rFonts w:ascii="Times New Roman" w:eastAsia="Calibri" w:hAnsi="Times New Roman" w:cs="Times New Roman"/>
          <w:sz w:val="28"/>
          <w:szCs w:val="28"/>
        </w:rPr>
        <w:t>н</w:t>
      </w:r>
      <w:r w:rsidRPr="0057696F">
        <w:rPr>
          <w:rFonts w:ascii="Times New Roman" w:eastAsia="Calibri" w:hAnsi="Times New Roman" w:cs="Times New Roman"/>
          <w:sz w:val="28"/>
          <w:szCs w:val="28"/>
        </w:rPr>
        <w:t>гарда армии, после удачных действий которого основная армия гуннского хана б</w:t>
      </w:r>
      <w:r w:rsidR="00E84299">
        <w:rPr>
          <w:rFonts w:ascii="Times New Roman" w:eastAsia="Calibri" w:hAnsi="Times New Roman" w:cs="Times New Roman"/>
          <w:sz w:val="28"/>
          <w:szCs w:val="28"/>
        </w:rPr>
        <w:t>ыла приведена в движение [13,</w:t>
      </w:r>
      <w:r w:rsidR="00EE1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92-93].</w:t>
      </w:r>
    </w:p>
    <w:p w:rsidR="0057696F" w:rsidRPr="0057696F" w:rsidRDefault="0057696F" w:rsidP="005769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Представляют интерес монографии Л.</w:t>
      </w:r>
      <w:r w:rsidR="00EE1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Н. Гумилёва, который является о</w:t>
      </w:r>
      <w:r w:rsidRPr="0057696F">
        <w:rPr>
          <w:rFonts w:ascii="Times New Roman" w:eastAsia="Calibri" w:hAnsi="Times New Roman" w:cs="Times New Roman"/>
          <w:sz w:val="28"/>
          <w:szCs w:val="28"/>
        </w:rPr>
        <w:t>с</w:t>
      </w:r>
      <w:r w:rsidRPr="0057696F">
        <w:rPr>
          <w:rFonts w:ascii="Times New Roman" w:eastAsia="Calibri" w:hAnsi="Times New Roman" w:cs="Times New Roman"/>
          <w:sz w:val="28"/>
          <w:szCs w:val="28"/>
        </w:rPr>
        <w:t>новоположником пассионарной теории этногенеза. Автор показал, какое 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г</w:t>
      </w:r>
      <w:r w:rsidRPr="0057696F">
        <w:rPr>
          <w:rFonts w:ascii="Times New Roman" w:eastAsia="Calibri" w:hAnsi="Times New Roman" w:cs="Times New Roman"/>
          <w:sz w:val="28"/>
          <w:szCs w:val="28"/>
        </w:rPr>
        <w:t>ромное влияние на судьбы Евразии оказали хунны, а затем и гунны. «Пасси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нариев, – писал он, – составляющих силу северных хуннов, можно было пер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>бить, но не победить. Уничтожить их не удалось, и они ушли на запад, а пото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м</w:t>
      </w:r>
      <w:r w:rsidRPr="0057696F">
        <w:rPr>
          <w:rFonts w:ascii="Times New Roman" w:eastAsia="Calibri" w:hAnsi="Times New Roman" w:cs="Times New Roman"/>
          <w:sz w:val="28"/>
          <w:szCs w:val="28"/>
        </w:rPr>
        <w:t>ки их, придя в Европу, сделали наименование «гунны» си</w:t>
      </w:r>
      <w:r w:rsidR="00E84299">
        <w:rPr>
          <w:rFonts w:ascii="Times New Roman" w:eastAsia="Calibri" w:hAnsi="Times New Roman" w:cs="Times New Roman"/>
          <w:sz w:val="28"/>
          <w:szCs w:val="28"/>
        </w:rPr>
        <w:t>нонимом насилия и разбоя» [15,</w:t>
      </w:r>
      <w:r w:rsidR="00EE1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180]. Л.</w:t>
      </w:r>
      <w:r w:rsidR="00EE1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Н. Гумилёв утверждает, что именно с угорских территорий хунны начали новый поход на запад, и нет оснований сомневаться, что оба н</w:t>
      </w:r>
      <w:r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z w:val="28"/>
          <w:szCs w:val="28"/>
        </w:rPr>
        <w:t>рода смешались и слились в о</w:t>
      </w:r>
      <w:r w:rsidR="00E84299">
        <w:rPr>
          <w:rFonts w:ascii="Times New Roman" w:eastAsia="Calibri" w:hAnsi="Times New Roman" w:cs="Times New Roman"/>
          <w:sz w:val="28"/>
          <w:szCs w:val="28"/>
        </w:rPr>
        <w:t>дин новый народ – гуннов [15,</w:t>
      </w:r>
      <w:r w:rsidR="00EE1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201].</w:t>
      </w:r>
    </w:p>
    <w:p w:rsidR="0057696F" w:rsidRPr="0057696F" w:rsidRDefault="0057696F" w:rsidP="005769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Отличной от мнений вышеназванных исследователей представляется точка зрения английского исследователя Э. Томпсона, который рассматривал историю гуннов с момента нападения их на остготов в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в.</w:t>
      </w:r>
      <w:r w:rsidR="00EE1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н.</w:t>
      </w:r>
      <w:r w:rsidR="00EE1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э. Э. Томпсон г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ворил о том, что история гуннов начинается не в Монгол</w:t>
      </w:r>
      <w:r w:rsidR="00E84299">
        <w:rPr>
          <w:rFonts w:ascii="Times New Roman" w:eastAsia="Calibri" w:hAnsi="Times New Roman" w:cs="Times New Roman"/>
          <w:sz w:val="28"/>
          <w:szCs w:val="28"/>
        </w:rPr>
        <w:t>ии, а у рек Кубань и Дон [17,</w:t>
      </w:r>
      <w:r w:rsidR="00EE1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8-9].</w:t>
      </w:r>
    </w:p>
    <w:p w:rsidR="0057696F" w:rsidRPr="0057696F" w:rsidRDefault="0057696F" w:rsidP="00576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идентификация «азиатских» и «европейских» гуннов з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E1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частую вызывает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сомнение, так как нет прямых указаний на их миграцию к з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паду от среднеазиатских</w:t>
      </w:r>
      <w:r w:rsidR="00EE1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степей. По косвенным указаниям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предпол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жить, что их основную массу составляли прототюркские племена. Это, коне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не исключает многоязычия гуннских объединений, куда входили предки монголов, угров, а в Средней Азии и на западе – ираноязычных племен.</w:t>
      </w:r>
    </w:p>
    <w:p w:rsidR="0057696F" w:rsidRPr="0057696F" w:rsidRDefault="0057696F" w:rsidP="00576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Судя по первым известиям, можно предполагать, что образование союза кочевников, известного под именем гунны, произошло на юге Восточной Евр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пы, в котором возникновение местного объединения кочевых племён сочет</w:t>
      </w:r>
      <w:r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z w:val="28"/>
          <w:szCs w:val="28"/>
        </w:rPr>
        <w:t>лось с нашествием кочевников хуннов с Востока. Причём восточные хунны д</w:t>
      </w:r>
      <w:r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z w:val="28"/>
          <w:szCs w:val="28"/>
        </w:rPr>
        <w:t>ли имя этому новому объединению.</w:t>
      </w:r>
    </w:p>
    <w:p w:rsidR="0057696F" w:rsidRPr="004A293E" w:rsidRDefault="0057696F" w:rsidP="0057696F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8"/>
          <w:lang w:eastAsia="ru-RU"/>
        </w:rPr>
      </w:pPr>
    </w:p>
    <w:p w:rsidR="0057696F" w:rsidRDefault="00DE328E" w:rsidP="0057696F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Библиографический список</w:t>
      </w:r>
    </w:p>
    <w:p w:rsidR="0057696F" w:rsidRPr="00412D4F" w:rsidRDefault="0057696F" w:rsidP="0057696F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</w:p>
    <w:p w:rsidR="0057696F" w:rsidRPr="0057696F" w:rsidRDefault="0057696F" w:rsidP="0057696F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>Аммиан Марцеллин. Римс</w:t>
      </w:r>
      <w:r w:rsidR="00EE1C6F">
        <w:rPr>
          <w:rFonts w:ascii="Times New Roman" w:eastAsia="Calibri" w:hAnsi="Times New Roman" w:cs="Times New Roman"/>
          <w:spacing w:val="-2"/>
          <w:sz w:val="28"/>
          <w:szCs w:val="28"/>
        </w:rPr>
        <w:t>кая история / п</w:t>
      </w: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ер. </w:t>
      </w:r>
      <w:r w:rsidR="00EE1C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и </w:t>
      </w: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>прим. Ю. Кулаковского. Киев, 1906.</w:t>
      </w:r>
    </w:p>
    <w:p w:rsidR="0057696F" w:rsidRPr="0057696F" w:rsidRDefault="0057696F" w:rsidP="0057696F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>Дионисий Периеге</w:t>
      </w:r>
      <w:r w:rsidR="00EE1C6F">
        <w:rPr>
          <w:rFonts w:ascii="Times New Roman" w:eastAsia="Calibri" w:hAnsi="Times New Roman" w:cs="Times New Roman"/>
          <w:spacing w:val="-2"/>
          <w:sz w:val="28"/>
          <w:szCs w:val="28"/>
        </w:rPr>
        <w:t>т. Описание населённой земли / пер. И. П. Цветкова</w:t>
      </w:r>
      <w:r w:rsidR="00EE1C6F">
        <w:rPr>
          <w:rFonts w:ascii="Times New Roman" w:eastAsia="Calibri" w:hAnsi="Times New Roman" w:cs="Times New Roman"/>
          <w:spacing w:val="-2"/>
          <w:sz w:val="28"/>
          <w:szCs w:val="28"/>
        </w:rPr>
        <w:br/>
        <w:t>// ВДИ. – 1948.</w:t>
      </w: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EE1C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– </w:t>
      </w: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№ 1. </w:t>
      </w:r>
    </w:p>
    <w:p w:rsidR="0057696F" w:rsidRPr="0057696F" w:rsidRDefault="0057696F" w:rsidP="0057696F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>Дион</w:t>
      </w:r>
      <w:r w:rsidR="00EE1C6F">
        <w:rPr>
          <w:rFonts w:ascii="Times New Roman" w:eastAsia="Calibri" w:hAnsi="Times New Roman" w:cs="Times New Roman"/>
          <w:spacing w:val="-2"/>
          <w:sz w:val="28"/>
          <w:szCs w:val="28"/>
        </w:rPr>
        <w:t>исий Периегет. Землеописание / пер. В. В. Латышева // ВДИ. – 1948. –</w:t>
      </w: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№ 1.</w:t>
      </w:r>
    </w:p>
    <w:p w:rsidR="0057696F" w:rsidRPr="0057696F" w:rsidRDefault="00EE1C6F" w:rsidP="0057696F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Зосим. Новая история / пер. В. В. Латышева // </w:t>
      </w:r>
      <w:r w:rsidR="0057696F"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ДИ. – 1948. –</w:t>
      </w:r>
      <w:r w:rsidR="0057696F"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№ 4. –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br/>
      </w:r>
      <w:r w:rsidR="0057696F"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>С. 274-288.</w:t>
      </w:r>
    </w:p>
    <w:p w:rsidR="0057696F" w:rsidRPr="0057696F" w:rsidRDefault="0057696F" w:rsidP="0057696F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>Иордан. О происхождении и деянии гетов (</w:t>
      </w:r>
      <w:r w:rsidRPr="0057696F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Getika</w:t>
      </w:r>
      <w:r w:rsidR="00EE1C6F">
        <w:rPr>
          <w:rFonts w:ascii="Times New Roman" w:eastAsia="Calibri" w:hAnsi="Times New Roman" w:cs="Times New Roman"/>
          <w:spacing w:val="-2"/>
          <w:sz w:val="28"/>
          <w:szCs w:val="28"/>
        </w:rPr>
        <w:t>) / в</w:t>
      </w: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ст. ст., пер. </w:t>
      </w:r>
      <w:r w:rsidR="00EE1C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и </w:t>
      </w: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прим. Е. Ч. Скржинской. </w:t>
      </w:r>
      <w:r w:rsidR="00EE1C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– </w:t>
      </w: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2-е изд. </w:t>
      </w:r>
      <w:r w:rsidR="00EE1C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– </w:t>
      </w: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>СПб., 1997.</w:t>
      </w:r>
    </w:p>
    <w:p w:rsidR="0057696F" w:rsidRPr="00846961" w:rsidRDefault="00EE1C6F" w:rsidP="0057696F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46961">
        <w:rPr>
          <w:rFonts w:ascii="Times New Roman" w:eastAsia="Calibri" w:hAnsi="Times New Roman" w:cs="Times New Roman"/>
          <w:spacing w:val="-6"/>
          <w:sz w:val="28"/>
          <w:szCs w:val="28"/>
        </w:rPr>
        <w:t>Клавдий Птолемей. География / пер. В. В. Латышева // ВДИ. – 1948. –</w:t>
      </w:r>
      <w:r w:rsidR="0057696F" w:rsidRPr="0084696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№ 2.</w:t>
      </w:r>
    </w:p>
    <w:p w:rsidR="0057696F" w:rsidRPr="00846961" w:rsidRDefault="0057696F" w:rsidP="0057696F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846961">
        <w:rPr>
          <w:rFonts w:ascii="Times New Roman" w:eastAsia="Calibri" w:hAnsi="Times New Roman" w:cs="Times New Roman"/>
          <w:spacing w:val="-10"/>
          <w:sz w:val="28"/>
          <w:szCs w:val="28"/>
        </w:rPr>
        <w:t>М</w:t>
      </w:r>
      <w:r w:rsidR="00EE1C6F" w:rsidRPr="00846961">
        <w:rPr>
          <w:rFonts w:ascii="Times New Roman" w:eastAsia="Calibri" w:hAnsi="Times New Roman" w:cs="Times New Roman"/>
          <w:spacing w:val="-10"/>
          <w:sz w:val="28"/>
          <w:szCs w:val="28"/>
        </w:rPr>
        <w:t>аркиан. Объезд внешнего моря / п</w:t>
      </w:r>
      <w:r w:rsidRPr="00846961">
        <w:rPr>
          <w:rFonts w:ascii="Times New Roman" w:eastAsia="Calibri" w:hAnsi="Times New Roman" w:cs="Times New Roman"/>
          <w:spacing w:val="-10"/>
          <w:sz w:val="28"/>
          <w:szCs w:val="28"/>
        </w:rPr>
        <w:t>ер. В. В. Латышев</w:t>
      </w:r>
      <w:r w:rsidR="00EE1C6F" w:rsidRPr="00846961">
        <w:rPr>
          <w:rFonts w:ascii="Times New Roman" w:eastAsia="Calibri" w:hAnsi="Times New Roman" w:cs="Times New Roman"/>
          <w:spacing w:val="-10"/>
          <w:sz w:val="28"/>
          <w:szCs w:val="28"/>
        </w:rPr>
        <w:t>а // ВДИ. – 1948. –</w:t>
      </w:r>
      <w:r w:rsidRPr="00846961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№ 2.</w:t>
      </w:r>
    </w:p>
    <w:p w:rsidR="0057696F" w:rsidRPr="0057696F" w:rsidRDefault="0057696F" w:rsidP="0057696F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>Приск Панийский</w:t>
      </w:r>
      <w:r w:rsidR="00EE1C6F">
        <w:rPr>
          <w:rFonts w:ascii="Times New Roman" w:eastAsia="Calibri" w:hAnsi="Times New Roman" w:cs="Times New Roman"/>
          <w:spacing w:val="-2"/>
          <w:sz w:val="28"/>
          <w:szCs w:val="28"/>
        </w:rPr>
        <w:t>. Сказания Приска Панийского / п</w:t>
      </w: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ер. С. Г. Дестунис. </w:t>
      </w:r>
      <w:r w:rsidR="00EE1C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– </w:t>
      </w: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>СПб., 1860.</w:t>
      </w:r>
    </w:p>
    <w:p w:rsidR="0057696F" w:rsidRPr="005F5415" w:rsidRDefault="0057696F" w:rsidP="0057696F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>Фи</w:t>
      </w:r>
      <w:r w:rsidR="00EE1C6F"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>лосторгий. Церковная история / пер. В. В. Латышева // ВДИ. – 1948. –</w:t>
      </w:r>
      <w:r w:rsidRPr="005F541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№ 2. </w:t>
      </w:r>
    </w:p>
    <w:p w:rsidR="0057696F" w:rsidRPr="00EE1C6F" w:rsidRDefault="0057696F" w:rsidP="008B20F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EE1C6F">
        <w:rPr>
          <w:rFonts w:ascii="Times New Roman" w:eastAsia="Calibri" w:hAnsi="Times New Roman" w:cs="Times New Roman"/>
          <w:spacing w:val="2"/>
          <w:sz w:val="28"/>
          <w:szCs w:val="28"/>
        </w:rPr>
        <w:t>Бернштам, А. Н. Очерк истории гуннов / А. Н. Бернштам. – Л.</w:t>
      </w:r>
      <w:r w:rsidR="00EE1C6F" w:rsidRPr="00EE1C6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: И</w:t>
      </w:r>
      <w:r w:rsidRPr="00EE1C6F">
        <w:rPr>
          <w:rFonts w:ascii="Times New Roman" w:eastAsia="Calibri" w:hAnsi="Times New Roman" w:cs="Times New Roman"/>
          <w:spacing w:val="2"/>
          <w:sz w:val="28"/>
          <w:szCs w:val="28"/>
        </w:rPr>
        <w:t>з</w:t>
      </w:r>
      <w:r w:rsidRPr="00EE1C6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дательство ленинского государственного ордена Ленина университета им. </w:t>
      </w:r>
      <w:r w:rsidR="00EE1C6F">
        <w:rPr>
          <w:rFonts w:ascii="Times New Roman" w:eastAsia="Calibri" w:hAnsi="Times New Roman" w:cs="Times New Roman"/>
          <w:spacing w:val="2"/>
          <w:sz w:val="28"/>
          <w:szCs w:val="28"/>
        </w:rPr>
        <w:br/>
      </w:r>
      <w:r w:rsidRPr="00EE1C6F">
        <w:rPr>
          <w:rFonts w:ascii="Times New Roman" w:eastAsia="Calibri" w:hAnsi="Times New Roman" w:cs="Times New Roman"/>
          <w:spacing w:val="2"/>
          <w:sz w:val="28"/>
          <w:szCs w:val="28"/>
        </w:rPr>
        <w:t>А. А. Жданова, 1951. – 256 с.</w:t>
      </w:r>
    </w:p>
    <w:p w:rsidR="0057696F" w:rsidRPr="0057696F" w:rsidRDefault="0057696F" w:rsidP="008B20F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Бичурин, Н. Я. (Иакинф). Собрание сведений о народах, обитавших </w:t>
      </w:r>
      <w:r w:rsidR="00BD26D4">
        <w:rPr>
          <w:rFonts w:ascii="Times New Roman" w:eastAsia="Calibri" w:hAnsi="Times New Roman" w:cs="Times New Roman"/>
          <w:sz w:val="28"/>
          <w:szCs w:val="28"/>
        </w:rPr>
        <w:br/>
      </w:r>
      <w:r w:rsidRPr="0057696F">
        <w:rPr>
          <w:rFonts w:ascii="Times New Roman" w:eastAsia="Calibri" w:hAnsi="Times New Roman" w:cs="Times New Roman"/>
          <w:sz w:val="28"/>
          <w:szCs w:val="28"/>
        </w:rPr>
        <w:t>в Средней Азии в древние времена</w:t>
      </w:r>
      <w:r w:rsidR="00EE1C6F">
        <w:rPr>
          <w:rFonts w:ascii="Times New Roman" w:eastAsia="Calibri" w:hAnsi="Times New Roman" w:cs="Times New Roman"/>
          <w:sz w:val="28"/>
          <w:szCs w:val="28"/>
        </w:rPr>
        <w:t xml:space="preserve"> : в 3 т. / Н. Я. Бичурин. – М. ; </w:t>
      </w:r>
      <w:r w:rsidRPr="0057696F">
        <w:rPr>
          <w:rFonts w:ascii="Times New Roman" w:eastAsia="Calibri" w:hAnsi="Times New Roman" w:cs="Times New Roman"/>
          <w:sz w:val="28"/>
          <w:szCs w:val="28"/>
        </w:rPr>
        <w:t>Л.</w:t>
      </w:r>
      <w:r w:rsidR="00EE1C6F">
        <w:rPr>
          <w:rFonts w:ascii="Times New Roman" w:eastAsia="Calibri" w:hAnsi="Times New Roman" w:cs="Times New Roman"/>
          <w:sz w:val="28"/>
          <w:szCs w:val="28"/>
        </w:rPr>
        <w:t xml:space="preserve"> : Издател</w:t>
      </w:r>
      <w:r w:rsidR="00EE1C6F">
        <w:rPr>
          <w:rFonts w:ascii="Times New Roman" w:eastAsia="Calibri" w:hAnsi="Times New Roman" w:cs="Times New Roman"/>
          <w:sz w:val="28"/>
          <w:szCs w:val="28"/>
        </w:rPr>
        <w:t>ь</w:t>
      </w:r>
      <w:r w:rsidR="00EE1C6F">
        <w:rPr>
          <w:rFonts w:ascii="Times New Roman" w:eastAsia="Calibri" w:hAnsi="Times New Roman" w:cs="Times New Roman"/>
          <w:sz w:val="28"/>
          <w:szCs w:val="28"/>
        </w:rPr>
        <w:t>ст</w:t>
      </w:r>
      <w:r w:rsidRPr="0057696F">
        <w:rPr>
          <w:rFonts w:ascii="Times New Roman" w:eastAsia="Calibri" w:hAnsi="Times New Roman" w:cs="Times New Roman"/>
          <w:sz w:val="28"/>
          <w:szCs w:val="28"/>
        </w:rPr>
        <w:t>во АН СССР, 1953. – Т. 1. – 381 с.</w:t>
      </w:r>
      <w:r w:rsidR="00EE1C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; Т. 2. – 335 с.</w:t>
      </w:r>
    </w:p>
    <w:p w:rsidR="0057696F" w:rsidRPr="0057696F" w:rsidRDefault="0057696F" w:rsidP="008B20F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Бичурин, Н. Я. (Иакинф). Собрание сведений о народах, обитавших </w:t>
      </w:r>
      <w:r w:rsidR="00BD26D4">
        <w:rPr>
          <w:rFonts w:ascii="Times New Roman" w:eastAsia="Calibri" w:hAnsi="Times New Roman" w:cs="Times New Roman"/>
          <w:sz w:val="28"/>
          <w:szCs w:val="28"/>
        </w:rPr>
        <w:br/>
      </w:r>
      <w:r w:rsidRPr="0057696F">
        <w:rPr>
          <w:rFonts w:ascii="Times New Roman" w:eastAsia="Calibri" w:hAnsi="Times New Roman" w:cs="Times New Roman"/>
          <w:sz w:val="28"/>
          <w:szCs w:val="28"/>
        </w:rPr>
        <w:t>в Средней Азии в древние времен</w:t>
      </w:r>
      <w:r w:rsidR="00BD26D4">
        <w:rPr>
          <w:rFonts w:ascii="Times New Roman" w:eastAsia="Calibri" w:hAnsi="Times New Roman" w:cs="Times New Roman"/>
          <w:sz w:val="28"/>
          <w:szCs w:val="28"/>
        </w:rPr>
        <w:t xml:space="preserve">а : в 3 т. / Н. Я. Бичурин. – М. ; </w:t>
      </w:r>
      <w:r w:rsidRPr="0057696F">
        <w:rPr>
          <w:rFonts w:ascii="Times New Roman" w:eastAsia="Calibri" w:hAnsi="Times New Roman" w:cs="Times New Roman"/>
          <w:sz w:val="28"/>
          <w:szCs w:val="28"/>
        </w:rPr>
        <w:t>Л.</w:t>
      </w:r>
      <w:r w:rsidR="00BD26D4">
        <w:rPr>
          <w:rFonts w:ascii="Times New Roman" w:eastAsia="Calibri" w:hAnsi="Times New Roman" w:cs="Times New Roman"/>
          <w:sz w:val="28"/>
          <w:szCs w:val="28"/>
        </w:rPr>
        <w:t xml:space="preserve"> : Издател</w:t>
      </w:r>
      <w:r w:rsidR="00BD26D4">
        <w:rPr>
          <w:rFonts w:ascii="Times New Roman" w:eastAsia="Calibri" w:hAnsi="Times New Roman" w:cs="Times New Roman"/>
          <w:sz w:val="28"/>
          <w:szCs w:val="28"/>
        </w:rPr>
        <w:t>ь</w:t>
      </w:r>
      <w:r w:rsidR="00BD26D4">
        <w:rPr>
          <w:rFonts w:ascii="Times New Roman" w:eastAsia="Calibri" w:hAnsi="Times New Roman" w:cs="Times New Roman"/>
          <w:sz w:val="28"/>
          <w:szCs w:val="28"/>
        </w:rPr>
        <w:t>ст</w:t>
      </w:r>
      <w:r w:rsidRPr="0057696F">
        <w:rPr>
          <w:rFonts w:ascii="Times New Roman" w:eastAsia="Calibri" w:hAnsi="Times New Roman" w:cs="Times New Roman"/>
          <w:sz w:val="28"/>
          <w:szCs w:val="28"/>
        </w:rPr>
        <w:t>во АН СССР, 1953. – Т. 3. – 322 с.</w:t>
      </w:r>
    </w:p>
    <w:p w:rsidR="0057696F" w:rsidRPr="0057696F" w:rsidRDefault="0057696F" w:rsidP="008B20F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Вернадский, Г. В. Древняя Русь / Г. В. Вернадский. – Тверь</w:t>
      </w:r>
      <w:r w:rsidR="00BD26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: ЛЕАН, 1996. – 448 с. –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5-8592</w:t>
      </w:r>
      <w:r w:rsidR="00BD26D4" w:rsidRPr="0057696F">
        <w:rPr>
          <w:rFonts w:ascii="Times New Roman" w:eastAsia="Calibri" w:hAnsi="Times New Roman" w:cs="Times New Roman"/>
          <w:sz w:val="28"/>
          <w:szCs w:val="28"/>
        </w:rPr>
        <w:t>-</w:t>
      </w:r>
      <w:r w:rsidRPr="0057696F">
        <w:rPr>
          <w:rFonts w:ascii="Times New Roman" w:eastAsia="Calibri" w:hAnsi="Times New Roman" w:cs="Times New Roman"/>
          <w:sz w:val="28"/>
          <w:szCs w:val="28"/>
        </w:rPr>
        <w:t>9014-4.</w:t>
      </w:r>
    </w:p>
    <w:p w:rsidR="0057696F" w:rsidRPr="0057696F" w:rsidRDefault="0057696F" w:rsidP="008B20F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Гмыря, Л. Б. Страна гуннов у Каспийских ворот / Л. Б. Гмыря. – М</w:t>
      </w:r>
      <w:r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z w:val="28"/>
          <w:szCs w:val="28"/>
        </w:rPr>
        <w:t>хачкала</w:t>
      </w:r>
      <w:r w:rsidR="00BD26D4">
        <w:rPr>
          <w:rFonts w:ascii="Times New Roman" w:eastAsia="Calibri" w:hAnsi="Times New Roman" w:cs="Times New Roman"/>
          <w:sz w:val="28"/>
          <w:szCs w:val="28"/>
        </w:rPr>
        <w:t xml:space="preserve"> : Дагистанское книжное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изд-во, 1995. – 228 с. –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5-2970</w:t>
      </w:r>
      <w:r w:rsidR="00BD26D4" w:rsidRPr="0057696F">
        <w:rPr>
          <w:rFonts w:ascii="Times New Roman" w:eastAsia="Calibri" w:hAnsi="Times New Roman" w:cs="Times New Roman"/>
          <w:sz w:val="28"/>
          <w:szCs w:val="28"/>
        </w:rPr>
        <w:t>-</w:t>
      </w:r>
      <w:r w:rsidRPr="0057696F">
        <w:rPr>
          <w:rFonts w:ascii="Times New Roman" w:eastAsia="Calibri" w:hAnsi="Times New Roman" w:cs="Times New Roman"/>
          <w:sz w:val="28"/>
          <w:szCs w:val="28"/>
        </w:rPr>
        <w:t>1099-3.</w:t>
      </w:r>
    </w:p>
    <w:p w:rsidR="0057696F" w:rsidRPr="0057696F" w:rsidRDefault="0057696F" w:rsidP="008B20F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Гумилёв,</w:t>
      </w:r>
      <w:r w:rsidR="00BD26D4">
        <w:rPr>
          <w:rFonts w:ascii="Times New Roman" w:eastAsia="Calibri" w:hAnsi="Times New Roman" w:cs="Times New Roman"/>
          <w:sz w:val="28"/>
          <w:szCs w:val="28"/>
        </w:rPr>
        <w:t xml:space="preserve"> Л. Н. Хунну. Степная трилогия 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/ Л. </w:t>
      </w:r>
      <w:r w:rsidR="00BD26D4">
        <w:rPr>
          <w:rFonts w:ascii="Times New Roman" w:eastAsia="Calibri" w:hAnsi="Times New Roman" w:cs="Times New Roman"/>
          <w:sz w:val="28"/>
          <w:szCs w:val="28"/>
        </w:rPr>
        <w:t>Н. Гумилёв. – СПб. : ТАЙМ-АУТ-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КОМПАС, 1993. – 224 с. –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5-8599</w:t>
      </w:r>
      <w:r w:rsidR="00BD26D4" w:rsidRPr="0057696F">
        <w:rPr>
          <w:rFonts w:ascii="Times New Roman" w:eastAsia="Calibri" w:hAnsi="Times New Roman" w:cs="Times New Roman"/>
          <w:sz w:val="28"/>
          <w:szCs w:val="28"/>
        </w:rPr>
        <w:t>-</w:t>
      </w:r>
      <w:r w:rsidRPr="0057696F">
        <w:rPr>
          <w:rFonts w:ascii="Times New Roman" w:eastAsia="Calibri" w:hAnsi="Times New Roman" w:cs="Times New Roman"/>
          <w:sz w:val="28"/>
          <w:szCs w:val="28"/>
        </w:rPr>
        <w:t>0092-9.</w:t>
      </w:r>
    </w:p>
    <w:p w:rsidR="0057696F" w:rsidRPr="0057696F" w:rsidRDefault="0057696F" w:rsidP="008B20F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Гумилёв, Л. Н. Хунны в Азии и Европе / Л. Н. Гумилёв // Вопросы и</w:t>
      </w:r>
      <w:r w:rsidRPr="0057696F">
        <w:rPr>
          <w:rFonts w:ascii="Times New Roman" w:eastAsia="Calibri" w:hAnsi="Times New Roman" w:cs="Times New Roman"/>
          <w:sz w:val="28"/>
          <w:szCs w:val="28"/>
        </w:rPr>
        <w:t>с</w:t>
      </w:r>
      <w:r w:rsidRPr="0057696F">
        <w:rPr>
          <w:rFonts w:ascii="Times New Roman" w:eastAsia="Calibri" w:hAnsi="Times New Roman" w:cs="Times New Roman"/>
          <w:sz w:val="28"/>
          <w:szCs w:val="28"/>
        </w:rPr>
        <w:t>тории. – 1989. –</w:t>
      </w:r>
      <w:r w:rsidRPr="00BD26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№ 6. – С. 21-33 –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ISSN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0042-8779.</w:t>
      </w:r>
    </w:p>
    <w:p w:rsidR="0057696F" w:rsidRPr="0057696F" w:rsidRDefault="0057696F" w:rsidP="008B20F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Гумилёв, Л. Н. Хунны в Азии и Европе / Л. Н. Гумилёв // Вопросы и</w:t>
      </w:r>
      <w:r w:rsidRPr="0057696F">
        <w:rPr>
          <w:rFonts w:ascii="Times New Roman" w:eastAsia="Calibri" w:hAnsi="Times New Roman" w:cs="Times New Roman"/>
          <w:sz w:val="28"/>
          <w:szCs w:val="28"/>
        </w:rPr>
        <w:t>с</w:t>
      </w:r>
      <w:r w:rsidRPr="0057696F">
        <w:rPr>
          <w:rFonts w:ascii="Times New Roman" w:eastAsia="Calibri" w:hAnsi="Times New Roman" w:cs="Times New Roman"/>
          <w:sz w:val="28"/>
          <w:szCs w:val="28"/>
        </w:rPr>
        <w:t>тории. – 1989. –</w:t>
      </w:r>
      <w:r w:rsidRPr="00BD26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№ 7. – С. 64-79</w:t>
      </w:r>
      <w:r w:rsidR="00846961">
        <w:rPr>
          <w:rFonts w:ascii="Times New Roman" w:eastAsia="Calibri" w:hAnsi="Times New Roman" w:cs="Times New Roman"/>
          <w:sz w:val="28"/>
          <w:szCs w:val="28"/>
        </w:rPr>
        <w:t>.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ISSN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0042-8779.</w:t>
      </w:r>
    </w:p>
    <w:p w:rsidR="0057696F" w:rsidRPr="0057696F" w:rsidRDefault="0057696F" w:rsidP="008B20F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Иностранцев, К. А. Хунну и гунны / К. А. Иностранцев. – Л., 1926. – 152 с.</w:t>
      </w:r>
    </w:p>
    <w:p w:rsidR="0057696F" w:rsidRPr="00BD26D4" w:rsidRDefault="0057696F" w:rsidP="008B20F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D26D4">
        <w:rPr>
          <w:rFonts w:ascii="Times New Roman" w:eastAsia="Calibri" w:hAnsi="Times New Roman" w:cs="Times New Roman"/>
          <w:spacing w:val="-2"/>
          <w:sz w:val="28"/>
          <w:szCs w:val="28"/>
        </w:rPr>
        <w:t>Маенхен-</w:t>
      </w:r>
      <w:r w:rsidR="00BD26D4" w:rsidRPr="00BD26D4">
        <w:rPr>
          <w:rFonts w:ascii="Times New Roman" w:eastAsia="Calibri" w:hAnsi="Times New Roman" w:cs="Times New Roman"/>
          <w:spacing w:val="-2"/>
          <w:sz w:val="28"/>
          <w:szCs w:val="28"/>
        </w:rPr>
        <w:t>Гельфен, Отто Дж. Мир гуннов / Отто Дж. Маенхен-Гельфен ; п</w:t>
      </w:r>
      <w:r w:rsidRPr="00BD26D4">
        <w:rPr>
          <w:rFonts w:ascii="Times New Roman" w:eastAsia="Calibri" w:hAnsi="Times New Roman" w:cs="Times New Roman"/>
          <w:spacing w:val="-2"/>
          <w:sz w:val="28"/>
          <w:szCs w:val="28"/>
        </w:rPr>
        <w:t>ер. с англ. В. С. Мирзаяно</w:t>
      </w:r>
      <w:r w:rsidR="00BD26D4">
        <w:rPr>
          <w:rFonts w:ascii="Times New Roman" w:eastAsia="Calibri" w:hAnsi="Times New Roman" w:cs="Times New Roman"/>
          <w:spacing w:val="-2"/>
          <w:sz w:val="28"/>
          <w:szCs w:val="28"/>
        </w:rPr>
        <w:t>ва. – Принстон, 1972. – 732 с.</w:t>
      </w:r>
    </w:p>
    <w:p w:rsidR="0057696F" w:rsidRPr="0057696F" w:rsidRDefault="0057696F" w:rsidP="008B20F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Таскин, В. С. Материалы по истории сюнну (по китайским источн</w:t>
      </w:r>
      <w:r w:rsidRPr="0057696F">
        <w:rPr>
          <w:rFonts w:ascii="Times New Roman" w:eastAsia="Calibri" w:hAnsi="Times New Roman" w:cs="Times New Roman"/>
          <w:sz w:val="28"/>
          <w:szCs w:val="28"/>
        </w:rPr>
        <w:t>и</w:t>
      </w:r>
      <w:r w:rsidRPr="0057696F">
        <w:rPr>
          <w:rFonts w:ascii="Times New Roman" w:eastAsia="Calibri" w:hAnsi="Times New Roman" w:cs="Times New Roman"/>
          <w:sz w:val="28"/>
          <w:szCs w:val="28"/>
        </w:rPr>
        <w:t>кам) / В. С. Таскин. – М.</w:t>
      </w:r>
      <w:r w:rsidR="00BD26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: НАУКА, 1968. – 132 с.</w:t>
      </w:r>
    </w:p>
    <w:p w:rsidR="0057696F" w:rsidRPr="0057696F" w:rsidRDefault="0057696F" w:rsidP="008B20F3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Томпсон, Э.</w:t>
      </w:r>
      <w:r w:rsidR="00BD26D4">
        <w:rPr>
          <w:rFonts w:ascii="Times New Roman" w:eastAsia="Calibri" w:hAnsi="Times New Roman" w:cs="Times New Roman"/>
          <w:sz w:val="28"/>
          <w:szCs w:val="28"/>
        </w:rPr>
        <w:t xml:space="preserve"> Гунны. Грозные воины степей / Э. Томпсон</w:t>
      </w:r>
      <w:proofErr w:type="gramStart"/>
      <w:r w:rsidR="00BD26D4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  <w:r w:rsidR="00BD26D4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57696F">
        <w:rPr>
          <w:rFonts w:ascii="Times New Roman" w:eastAsia="Calibri" w:hAnsi="Times New Roman" w:cs="Times New Roman"/>
          <w:sz w:val="28"/>
          <w:szCs w:val="28"/>
        </w:rPr>
        <w:t>ер. с англ. Л. А. Игоревского. – М.</w:t>
      </w:r>
      <w:proofErr w:type="gramStart"/>
      <w:r w:rsidR="00BD26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ЗАО Центроглиф, 2008. – 256 с. – (Загадки древних цивилизаций)</w:t>
      </w:r>
      <w:r w:rsidR="00846961">
        <w:rPr>
          <w:rFonts w:ascii="Times New Roman" w:eastAsia="Calibri" w:hAnsi="Times New Roman" w:cs="Times New Roman"/>
          <w:sz w:val="28"/>
          <w:szCs w:val="28"/>
        </w:rPr>
        <w:t>.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978-5-9524-3492-9.</w:t>
      </w:r>
    </w:p>
    <w:p w:rsidR="0057696F" w:rsidRPr="004A293E" w:rsidRDefault="0057696F" w:rsidP="0057696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</w:p>
    <w:p w:rsidR="00685BC4" w:rsidRPr="00412D4F" w:rsidRDefault="0057696F" w:rsidP="00AB7B8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2D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="00AF4ACC" w:rsidRPr="00412D4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В. Болдырева, Е. Л. Сухомлина</w:t>
      </w:r>
    </w:p>
    <w:p w:rsidR="0057696F" w:rsidRPr="00412D4F" w:rsidRDefault="0057696F" w:rsidP="0057696F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57696F" w:rsidRPr="00412D4F" w:rsidRDefault="00AF4ACC" w:rsidP="00576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Формирование языческой системы верований </w:t>
      </w:r>
    </w:p>
    <w:p w:rsidR="0057696F" w:rsidRPr="00412D4F" w:rsidRDefault="00412D4F" w:rsidP="00576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AF4ACC" w:rsidRPr="00412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осточных славян в</w:t>
      </w:r>
      <w:r w:rsidR="0057696F" w:rsidRPr="00412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696F" w:rsidRPr="00412D4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FB6729" w:rsidRPr="00412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7696F" w:rsidRPr="00412D4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IX</w:t>
      </w:r>
      <w:r w:rsidR="0057696F" w:rsidRPr="00412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4ACC" w:rsidRPr="00412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веках</w:t>
      </w:r>
    </w:p>
    <w:p w:rsidR="0057696F" w:rsidRPr="00412D4F" w:rsidRDefault="0057696F" w:rsidP="0057696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7696F" w:rsidRPr="00412D4F" w:rsidRDefault="0057696F" w:rsidP="00846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вопрос об историческом пути развития России являе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особенно актуальным. В этом контексте особое значение имеет вопрос ру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менталитета. Процесс становления национального менталитета сложный и многофакторный. Одним из основных факторов его формирования является религия. Специфика русского менталитета заключается в сложном переплет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языческих и христианских традиций, поэтому вопрос о сущности славя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язычества, пережитки которого встречаются и в современной действ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тельности, можно считать вполне целесообразным.</w:t>
      </w:r>
    </w:p>
    <w:p w:rsidR="0057696F" w:rsidRPr="00412D4F" w:rsidRDefault="0057696F" w:rsidP="00846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избранной темы определяется не только феноменом ру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культуры, основанной как на христианских, так и на языческих началах, но и возросшей в последнее время популярностью древних политеистических славянских воззрений. Последний факт нашел отражение в возникновении н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типа религиозно</w:t>
      </w:r>
      <w:r w:rsid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движения, реконструирующего 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древние языческие уч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духовные практики, так называемого неоязычества.</w:t>
      </w:r>
    </w:p>
    <w:p w:rsidR="0057696F" w:rsidRPr="00412D4F" w:rsidRDefault="0057696F" w:rsidP="00846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основе миросозерцания восточных славян лежало язычество – обожес</w:t>
      </w:r>
      <w:r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вление сил природы, восприятие природного и человеческого мира как единого целого. Зарождение языческих культов произошло в эпоху верхнего палеолита, около 30 тысяч лет до н. э. С переходом к новым</w:t>
      </w:r>
      <w:r w:rsid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типам хозяйствования –</w:t>
      </w:r>
      <w:r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ра</w:t>
      </w:r>
      <w:r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</w:t>
      </w:r>
      <w:r w:rsid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тием земледелия –</w:t>
      </w:r>
      <w:r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языческие культы трансформировались, отражая эвол</w:t>
      </w:r>
      <w:r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</w:t>
      </w:r>
      <w:r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цию общественной жизни человека. При этом древние верования не вытесн</w:t>
      </w:r>
      <w:r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лись новыми, а наслаивались друг на друга.</w:t>
      </w:r>
    </w:p>
    <w:p w:rsidR="0057696F" w:rsidRPr="00412D4F" w:rsidRDefault="0057696F" w:rsidP="0084696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>Изучив языческие культы и обряды восточных славян, можно сделать в</w:t>
      </w:r>
      <w:r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>ы</w:t>
      </w:r>
      <w:r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>вод о том, что они были связаны с основными производственными моментами земледельческого года славян. Эти аграрные праздники сопровождались игр</w:t>
      </w:r>
      <w:r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>и</w:t>
      </w:r>
      <w:r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>щами, имевшими магический характер. Целью таких магических действий б</w:t>
      </w:r>
      <w:r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>ы</w:t>
      </w:r>
      <w:r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>ло обеспечение благополучия рода, общины и, наконец, облегчение повседне</w:t>
      </w:r>
      <w:r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>ной жизни человека. Культ природы не освободил древних славян от страха п</w:t>
      </w:r>
      <w:r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>ред природой, перед ее таинственными силами. Древний славянин не проникся верой в необъятные силы человека. Поэтому быт и искусство наших далеких предков отражают одновременно и любовь к природе, чувство красоты окр</w:t>
      </w:r>
      <w:r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>у</w:t>
      </w:r>
      <w:r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>жающего мира, и страх перед природой, силам которой противостояли не ли</w:t>
      </w:r>
      <w:r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>ч</w:t>
      </w:r>
      <w:r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>ные силы человека, а магия. Поэтому славяне носили на себе большое колич</w:t>
      </w:r>
      <w:r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>ство оберегов – деревянных, металлических или костяных фигурок. Ориг</w:t>
      </w:r>
      <w:r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>и</w:t>
      </w:r>
      <w:r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>нально представляли славяне и потусторонний мир. Смерть для них была пр</w:t>
      </w:r>
      <w:r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>о</w:t>
      </w:r>
      <w:r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>стым переходом от мира земного к миру небесному или мира подземного, т</w:t>
      </w:r>
      <w:r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>ких же реальных и приспособленны</w:t>
      </w:r>
      <w:r w:rsidR="00412D4F">
        <w:rPr>
          <w:rFonts w:ascii="Times New Roman" w:eastAsia="MS Mincho" w:hAnsi="Times New Roman" w:cs="Times New Roman"/>
          <w:sz w:val="28"/>
          <w:szCs w:val="28"/>
          <w:lang w:eastAsia="ru-RU"/>
        </w:rPr>
        <w:t>х к существованию, как и земной</w:t>
      </w:r>
      <w:r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[1]</w:t>
      </w:r>
      <w:r w:rsidR="00412D4F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57696F" w:rsidRPr="00412D4F" w:rsidRDefault="0057696F" w:rsidP="00846961">
      <w:pPr>
        <w:widowControl w:val="0"/>
        <w:snapToGri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единого мнения в историографии насчет язычества в целом и язычест</w:t>
      </w:r>
      <w:r w:rsid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восточных славян в частности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обусловило господство в современном обществе представлений о том, что восточнославянское язычество представл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собой нечто аморфное, бесструктурную совокупность древнейшего аними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ма, тотемизма, 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магии и политеизма. Существование в настоящее время спорных источников по изучению язычества восточных славян делает вопрос о генезисе славянской религии, божественном пантеоне остро дискуссионным и сложным. По</w:t>
      </w:r>
      <w:r w:rsidR="005F5415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пытка реконструировать процесс 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складывания религиозных взглядов во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точных славян в систему позволяет коснуться проблемы феномена русской культуры и мировоззрения в целом.</w:t>
      </w:r>
    </w:p>
    <w:p w:rsidR="0057696F" w:rsidRPr="00412D4F" w:rsidRDefault="00412D4F" w:rsidP="0084696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обстоятельством 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мировоззрения восточных славян также представляется сложным многофакторным и длительным проце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сом, измеряемым не одним тыся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челетием.</w:t>
      </w:r>
      <w:r w:rsidR="005E693D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Во-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первых, процесс формирования язычества восточных славян проходил в течение десятков тысячелетий с м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 возникновения первых религиозных представлений в эпоху верхнего п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леолита, до возникновения восточн</w:t>
      </w:r>
      <w:r w:rsidR="00FB6729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ославянских племенных союзов в 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FB6729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ках. Во-вторых, 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эволюция религиозных представлений являла собой не полную смену одних форм другими, а наслаивание нового на старое. Архаичные пре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ставления, возникшие на ранних стадиях развития, продолжали существовать, несмотр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на то, что рядом с ними 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образовались новые наслоения.  </w:t>
      </w:r>
    </w:p>
    <w:p w:rsidR="0057696F" w:rsidRPr="00412D4F" w:rsidRDefault="0057696F" w:rsidP="0084696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будущие славянские боги не одновременно вошли в па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теон. Более того, восточные славяне не имели единого политеистического па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теона божеств. У каждого племени верования в богов носили значительные различия: складывался свой пантеон, одни и те же боги получали различные н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звания, не было единого для всех племен верховного бога. </w:t>
      </w:r>
    </w:p>
    <w:p w:rsidR="0057696F" w:rsidRPr="00412D4F" w:rsidRDefault="0057696F" w:rsidP="00846961">
      <w:pPr>
        <w:spacing w:after="0" w:line="235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славян о мире были основаны на мифологии и противор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чиях сил добра против сил зла.</w:t>
      </w:r>
    </w:p>
    <w:p w:rsidR="0057696F" w:rsidRPr="00412D4F" w:rsidRDefault="0057696F" w:rsidP="00846961">
      <w:pPr>
        <w:spacing w:after="0" w:line="235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>В целом в процессе формирования язычества восточных славян можно выделить четыре этапа:</w:t>
      </w:r>
    </w:p>
    <w:p w:rsidR="0057696F" w:rsidRPr="00412D4F" w:rsidRDefault="00412D4F" w:rsidP="00846961">
      <w:pPr>
        <w:spacing w:after="0" w:line="235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1.</w:t>
      </w:r>
      <w:r w:rsidR="0057696F"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Анимистические и тотемистические культы верхнего палеолита и м</w:t>
      </w:r>
      <w:r w:rsidR="0057696F"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57696F"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золита, связанные с представлениями об упырях, оборотнях и берегинях.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Упыpи и беpегини –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дpевние, аpхаичные наименования олицетвоpе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ний двyх пpотивоположных начал –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злого и добpого, вpаждебного человекy и обеpегающ</w:t>
      </w:r>
      <w:r w:rsidR="00E84299"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его человека. Упыри и беpегини –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единственные пpедставители внешнего миpа; они дифференцируются по пpинципy отношения к человекy: злые вампиpы, котоpых нyжно отгонять и задабpивать жеpтвами, и добpые беpегини, котоpым тоже нyжно приносить жертвоприношени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 для того, чтобы они пpоявили 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свою добpожелательность к человекy.</w:t>
      </w:r>
    </w:p>
    <w:p w:rsidR="0057696F" w:rsidRPr="00412D4F" w:rsidRDefault="00412D4F" w:rsidP="00846961">
      <w:pPr>
        <w:spacing w:after="0" w:line="235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2.</w:t>
      </w:r>
      <w:r w:rsidR="0057696F"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Земледельческие культы Рода и рожаниц, присущих длительной эпохе, начиная с перехода от присваивающих форм хозяйствования к производящему и заканчивая периодом возникновения русской государственности.</w:t>
      </w:r>
      <w:r w:rsidR="0057696F" w:rsidRPr="00412D4F"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Этот культ близок к культу Озириса и был распространен на Ближнем Востоке и в Сред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земноморье, откуда он дошел и до славянского мира, заслонив собою старую демонологию. Возможно, что рожаницы были земледельческой трансформац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ей благожелательных берегинь. Через понятие Рода, как всей циклично ро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дающейся и умирающей природы, взгляды восточных славян на жизнь и смерть связывались со всем окружающим миром, включающим как живые, так и н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живые предметы, </w:t>
      </w:r>
      <w:r w:rsidR="00BD26D4"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образуя некую единую сущность.</w:t>
      </w:r>
    </w:p>
    <w:p w:rsidR="0057696F" w:rsidRPr="00412D4F" w:rsidRDefault="00412D4F" w:rsidP="00846961">
      <w:pPr>
        <w:spacing w:after="0" w:line="235" w:lineRule="auto"/>
        <w:ind w:firstLine="709"/>
        <w:jc w:val="both"/>
        <w:rPr>
          <w:rFonts w:ascii="Times New Roman" w:eastAsia="MS Mincho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pacing w:val="-2"/>
          <w:sz w:val="28"/>
          <w:szCs w:val="28"/>
          <w:lang w:eastAsia="ru-RU"/>
        </w:rPr>
        <w:t>3.</w:t>
      </w:r>
      <w:r w:rsidR="0057696F" w:rsidRPr="00412D4F">
        <w:rPr>
          <w:rFonts w:ascii="Times New Roman" w:eastAsia="MS Mincho" w:hAnsi="Times New Roman" w:cs="Times New Roman"/>
          <w:spacing w:val="-2"/>
          <w:sz w:val="28"/>
          <w:szCs w:val="28"/>
          <w:lang w:eastAsia="ru-RU"/>
        </w:rPr>
        <w:t xml:space="preserve"> Складывание</w:t>
      </w:r>
      <w:r w:rsidR="00BD26D4" w:rsidRPr="00412D4F">
        <w:rPr>
          <w:rFonts w:ascii="Times New Roman" w:eastAsia="MS Mincho" w:hAnsi="Times New Roman" w:cs="Times New Roman"/>
          <w:spacing w:val="-2"/>
          <w:sz w:val="28"/>
          <w:szCs w:val="28"/>
          <w:lang w:eastAsia="ru-RU"/>
        </w:rPr>
        <w:t xml:space="preserve"> нового пантеона богов и военно-</w:t>
      </w:r>
      <w:r w:rsidR="0057696F" w:rsidRPr="00412D4F">
        <w:rPr>
          <w:rFonts w:ascii="Times New Roman" w:eastAsia="MS Mincho" w:hAnsi="Times New Roman" w:cs="Times New Roman"/>
          <w:spacing w:val="-2"/>
          <w:sz w:val="28"/>
          <w:szCs w:val="28"/>
          <w:lang w:eastAsia="ru-RU"/>
        </w:rPr>
        <w:t xml:space="preserve">княжеский культ Перуна, характерный для периода усиления власти князя и образования Киевской Руси в конце </w:t>
      </w:r>
      <w:r w:rsidR="0057696F" w:rsidRPr="00412D4F">
        <w:rPr>
          <w:rFonts w:ascii="Times New Roman" w:eastAsia="MS Mincho" w:hAnsi="Times New Roman" w:cs="Times New Roman"/>
          <w:spacing w:val="-2"/>
          <w:sz w:val="28"/>
          <w:szCs w:val="28"/>
          <w:lang w:val="en-US" w:eastAsia="ru-RU"/>
        </w:rPr>
        <w:t>IX</w:t>
      </w:r>
      <w:r w:rsidR="0057696F" w:rsidRPr="00412D4F">
        <w:rPr>
          <w:rFonts w:ascii="Times New Roman" w:eastAsia="MS Mincho" w:hAnsi="Times New Roman" w:cs="Times New Roman"/>
          <w:spacing w:val="-2"/>
          <w:sz w:val="28"/>
          <w:szCs w:val="28"/>
          <w:lang w:eastAsia="ru-RU"/>
        </w:rPr>
        <w:t xml:space="preserve"> века. На этом этапе происходит персонификация богов, выделяются отдельные божества, как бы отвечающие за разн</w:t>
      </w:r>
      <w:r w:rsidR="0066101B">
        <w:rPr>
          <w:rFonts w:ascii="Times New Roman" w:eastAsia="MS Mincho" w:hAnsi="Times New Roman" w:cs="Times New Roman"/>
          <w:spacing w:val="-2"/>
          <w:sz w:val="28"/>
          <w:szCs w:val="28"/>
          <w:lang w:eastAsia="ru-RU"/>
        </w:rPr>
        <w:t>ые стороны жизни славян, пр</w:t>
      </w:r>
      <w:r w:rsidR="0066101B">
        <w:rPr>
          <w:rFonts w:ascii="Times New Roman" w:eastAsia="MS Mincho" w:hAnsi="Times New Roman" w:cs="Times New Roman"/>
          <w:spacing w:val="-2"/>
          <w:sz w:val="28"/>
          <w:szCs w:val="28"/>
          <w:lang w:eastAsia="ru-RU"/>
        </w:rPr>
        <w:t>и</w:t>
      </w:r>
      <w:r w:rsidR="0066101B">
        <w:rPr>
          <w:rFonts w:ascii="Times New Roman" w:eastAsia="MS Mincho" w:hAnsi="Times New Roman" w:cs="Times New Roman"/>
          <w:spacing w:val="-2"/>
          <w:sz w:val="28"/>
          <w:szCs w:val="28"/>
          <w:lang w:eastAsia="ru-RU"/>
        </w:rPr>
        <w:t>чём</w:t>
      </w:r>
      <w:r w:rsidR="0057696F" w:rsidRPr="00412D4F">
        <w:rPr>
          <w:rFonts w:ascii="Times New Roman" w:eastAsia="MS Mincho" w:hAnsi="Times New Roman" w:cs="Times New Roman"/>
          <w:spacing w:val="-2"/>
          <w:sz w:val="28"/>
          <w:szCs w:val="28"/>
          <w:lang w:eastAsia="ru-RU"/>
        </w:rPr>
        <w:t xml:space="preserve"> не только связанные с хозяйственной деятельностью, но и с военно-государственными задачами, появившимися с развитием славянского общества.</w:t>
      </w:r>
    </w:p>
    <w:p w:rsidR="0057696F" w:rsidRPr="00412D4F" w:rsidRDefault="0066101B" w:rsidP="00846961">
      <w:pPr>
        <w:spacing w:after="0" w:line="235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4.</w:t>
      </w:r>
      <w:r w:rsidR="0057696F"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Сосуществование и борьба языческих и христианских представлений после принятия Русью христианства. 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7F7F7"/>
          <w:lang w:eastAsia="ru-RU"/>
        </w:rPr>
        <w:t>Религиозный культ, свойственный во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7F7F7"/>
          <w:lang w:eastAsia="ru-RU"/>
        </w:rPr>
        <w:t>с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shd w:val="clear" w:color="auto" w:fill="F7F7F7"/>
          <w:lang w:eastAsia="ru-RU"/>
        </w:rPr>
        <w:t>точнославянскому язычеству, претерпел в противостоянии с христианством многие изменения. Он частично исчезал, частично сочетался с христианством, входя в него, частично переходил в разряд суеверий и действий, осуждаемых церковью, но сохранившихся вплоть до наших дней.</w:t>
      </w:r>
    </w:p>
    <w:p w:rsidR="0057696F" w:rsidRPr="00412D4F" w:rsidRDefault="0066101B" w:rsidP="0084696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развития славянского язычества, можно прийти как минимум к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вум существенным положениям. Во-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первых, процесс формиров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язычества восточных славян проходил в течение десятков тысячелетий с момента возникновения первых религиозных представл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 в эпоху верхнего палеолита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возникновения восточн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ославянских племенных союзов в 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веках. Во-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вторых, система религиозных воззрений восточных славян испытала влияние природно-климати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факторов, хозяйственно-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экономических и этнокультурных процессов, происходивших на территории Евразии в течение всей ее древней 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ории. В силу этих обстоятельств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язычество восточных сл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вян не нечто аморфное и бесформенное, бесструктурная совокупность аним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стических и тотемистических пережитков наряду с земледельческими и вое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культами, а сложный синтез религиозного мировоззрения, эволюцион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ровавшего на протяжении тысячелетий в уникальную систему древней пол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теистической религии </w:t>
      </w:r>
      <w:r w:rsidR="0057696F" w:rsidRPr="00412D4F">
        <w:rPr>
          <w:rFonts w:ascii="Times New Roman" w:eastAsia="MS Mincho" w:hAnsi="Times New Roman" w:cs="Times New Roman"/>
          <w:sz w:val="28"/>
          <w:szCs w:val="28"/>
          <w:lang w:eastAsia="ru-RU"/>
        </w:rPr>
        <w:t>[2]</w:t>
      </w:r>
      <w:r w:rsidR="00BD26D4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5415" w:rsidRPr="00412D4F" w:rsidRDefault="005F5415" w:rsidP="00576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28"/>
          <w:lang w:eastAsia="ru-RU"/>
        </w:rPr>
      </w:pPr>
    </w:p>
    <w:p w:rsidR="00AB4B61" w:rsidRDefault="0066101B" w:rsidP="00AB4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Библиографический список</w:t>
      </w:r>
    </w:p>
    <w:p w:rsidR="00AB4B61" w:rsidRDefault="00AB4B61" w:rsidP="00AB4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B4B61" w:rsidRDefault="00AB4B61" w:rsidP="00AB4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6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7696F" w:rsidRPr="00AB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Аничков</w:t>
      </w:r>
      <w:r w:rsidR="0057696F" w:rsidRPr="00AB4B6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Е. В. Язычество и Дpевняя Рyсь / Е. В. </w:t>
      </w:r>
      <w:r w:rsidR="0057696F" w:rsidRPr="00AB4B6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Аничков</w:t>
      </w:r>
      <w:r w:rsidR="0057696F" w:rsidRPr="00AB4B6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– М.</w:t>
      </w:r>
      <w:proofErr w:type="gramStart"/>
      <w:r w:rsidR="0057696F" w:rsidRPr="00AB4B6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57696F" w:rsidRPr="00AB4B6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7696F" w:rsidRPr="00AB4B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="0057696F" w:rsidRPr="00AB4B6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7696F" w:rsidRPr="00AB4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рик, 2003. – 440 с.</w:t>
      </w:r>
    </w:p>
    <w:p w:rsidR="00AB4B61" w:rsidRDefault="00AB4B61" w:rsidP="00AB4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Рыбаков, А. В. Язычество Древней Руси / А. В. Рыбаков. – М.</w:t>
      </w:r>
      <w:proofErr w:type="gramStart"/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Наука, 1987. –783 с. – ISBN 5-2200-0452-2. </w:t>
      </w:r>
    </w:p>
    <w:p w:rsidR="0057696F" w:rsidRPr="00412D4F" w:rsidRDefault="00AB4B61" w:rsidP="00AB4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Рыбаков, А. В. Язычество древних славян / А. В. Рыбаков. – М.</w:t>
      </w:r>
      <w:proofErr w:type="gramStart"/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57696F" w:rsidRPr="0041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Наука, 1981. – 606 с. – ISBN 5-0200-9585-0. </w:t>
      </w:r>
    </w:p>
    <w:p w:rsidR="00BD26D4" w:rsidRPr="0066101B" w:rsidRDefault="00003640" w:rsidP="00BD26D4">
      <w:pPr>
        <w:tabs>
          <w:tab w:val="left" w:pos="99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66101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А. О. Брежнев</w:t>
      </w:r>
    </w:p>
    <w:p w:rsidR="00BD26D4" w:rsidRPr="0066101B" w:rsidRDefault="00BD26D4" w:rsidP="00BD26D4">
      <w:pPr>
        <w:tabs>
          <w:tab w:val="left" w:pos="993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0"/>
          <w:szCs w:val="28"/>
        </w:rPr>
      </w:pPr>
    </w:p>
    <w:p w:rsidR="0057696F" w:rsidRPr="0066101B" w:rsidRDefault="00003640" w:rsidP="0066101B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610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Медиаконцерны как особая форма организации</w:t>
      </w:r>
      <w:r w:rsidR="006610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6610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  <w:t>средств массовой информации</w:t>
      </w:r>
      <w:r w:rsidR="0057696F" w:rsidRPr="006610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6610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</w:t>
      </w:r>
      <w:r w:rsidR="0057696F" w:rsidRPr="006610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США </w:t>
      </w:r>
      <w:r w:rsidRPr="006610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начала</w:t>
      </w:r>
      <w:r w:rsidR="0057696F" w:rsidRPr="006610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57696F" w:rsidRPr="0066101B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XX</w:t>
      </w:r>
      <w:r w:rsidR="0057696F" w:rsidRPr="006610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6610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века</w:t>
      </w:r>
    </w:p>
    <w:p w:rsidR="0057696F" w:rsidRPr="0066101B" w:rsidRDefault="0057696F" w:rsidP="00BD26D4">
      <w:pPr>
        <w:tabs>
          <w:tab w:val="left" w:pos="993"/>
          <w:tab w:val="left" w:pos="5640"/>
        </w:tabs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7696F" w:rsidRPr="0066101B" w:rsidRDefault="0066101B" w:rsidP="00BD26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 определимся, что такое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96F" w:rsidRPr="006610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медиаконцерн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Однозначного опр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деления до сих пор не выработано, потому выделим основные его черты:</w:t>
      </w:r>
    </w:p>
    <w:p w:rsidR="0057696F" w:rsidRPr="0066101B" w:rsidRDefault="00FB6729" w:rsidP="00BD26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предприятий, объединенных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признаку принадлежности к собственности одного человека/одной группы людей;</w:t>
      </w:r>
    </w:p>
    <w:p w:rsidR="0057696F" w:rsidRPr="0066101B" w:rsidRDefault="00FB6729" w:rsidP="00BD26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группа предприятий, участвующих в одном общем производстве (информационных услуг);</w:t>
      </w:r>
    </w:p>
    <w:p w:rsidR="0057696F" w:rsidRPr="0066101B" w:rsidRDefault="00FB6729" w:rsidP="00BD26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группа 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предприятий, не обязательно каждое из которых имеет пр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 отношение к производству информационных услуг.</w:t>
      </w:r>
    </w:p>
    <w:p w:rsidR="0057696F" w:rsidRPr="0066101B" w:rsidRDefault="0057696F" w:rsidP="00BD26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данный момент это лидирующая форма организации </w:t>
      </w:r>
      <w:r w:rsid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массовой информации (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</w:t>
      </w:r>
      <w:r w:rsid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начало она берет в Англии и Америке начала </w:t>
      </w:r>
      <w:r w:rsidRPr="006610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ка. Подобное приятие инноваций англо</w:t>
      </w:r>
      <w:r w:rsidR="00FB6729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язычными странами связано с нескол</w:t>
      </w:r>
      <w:r w:rsidR="00FB6729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B6729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кими факторами:</w:t>
      </w:r>
    </w:p>
    <w:p w:rsidR="0057696F" w:rsidRPr="0066101B" w:rsidRDefault="00FB6729" w:rsidP="00BD26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ыстрая капитализация СМИ и предприятий, напрямую связанных с ними в технологическом процессе (например, редакция газеты связана в техн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логическом процесс</w:t>
      </w:r>
      <w:r w:rsid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е с типографией, в которой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газета печатается);</w:t>
      </w:r>
    </w:p>
    <w:p w:rsidR="0057696F" w:rsidRPr="0066101B" w:rsidRDefault="00FB6729" w:rsidP="00BD26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сокая степень урбанизации населения (более 75% жителей Соед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ненного Королевства к 1900</w:t>
      </w:r>
      <w:r w:rsid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проживали в городах);</w:t>
      </w:r>
    </w:p>
    <w:p w:rsidR="0057696F" w:rsidRPr="0066101B" w:rsidRDefault="00FB6729" w:rsidP="00BD26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окий и стабильный спрос на услуги СМИ на протяжении многих лет (в отличие от США, где падение спроса за 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составило более 20%, в С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единенном Королевств</w:t>
      </w:r>
      <w:r w:rsid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е эти цифры куда менее значимы – не более 7%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7696F" w:rsidRPr="0066101B" w:rsidRDefault="00FB6729" w:rsidP="00BD26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географическая близость производителей на каждом этапе производства информационных 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(в силу ограниченност</w:t>
      </w:r>
      <w:r w:rsid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территориального пространс</w:t>
      </w:r>
      <w:r w:rsid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7696F" w:rsidRPr="0066101B" w:rsidRDefault="0057696F" w:rsidP="00BD26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предприятий в медиаконцерн всегда и однозначно являлось волей владельца головного предприятия, будь то один или несколько человек. Причин на то могло быть несколько:</w:t>
      </w:r>
    </w:p>
    <w:p w:rsidR="0057696F" w:rsidRPr="0066101B" w:rsidRDefault="00FB6729" w:rsidP="00BD26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уменьшение затрат на управление и соответствующее увеличение пр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быльности предприятий, входящих в концерн;</w:t>
      </w:r>
    </w:p>
    <w:p w:rsidR="0057696F" w:rsidRPr="0066101B" w:rsidRDefault="00FB6729" w:rsidP="00BD26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установление единого курса развития всех предприятий, входящих в концерн;</w:t>
      </w:r>
    </w:p>
    <w:p w:rsidR="0057696F" w:rsidRPr="0066101B" w:rsidRDefault="00FB6729" w:rsidP="00BD26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соз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дание единого информационного пространства в каком-либо гос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 (например, 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CNN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США)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696F" w:rsidRPr="0066101B" w:rsidRDefault="00FB6729" w:rsidP="00BD26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конкуренции путем установления монополии на предоста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 информационных 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услуг.</w:t>
      </w:r>
    </w:p>
    <w:p w:rsidR="00644709" w:rsidRDefault="0057696F" w:rsidP="00BD26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Интересно, что в США медиаконцерны преимущественно находятся в семейной собственности – фамильность бизнеса является одной из основных черт американских СМИ. Управление осуществляется группой людей, име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интерес в прибыли с предприятий и являющихся либо родственниками, либо близкими друзьями основного держателя акций. Основной держатель а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4470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правило, старший мужчина в семье, получивший высшее экономич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ское/юридическое образование, с соответствующими связями с местной и р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гиональной властью. Наследование чаще всего непрямое</w:t>
      </w:r>
      <w:r w:rsidR="00644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696F" w:rsidRPr="0066101B" w:rsidRDefault="0057696F" w:rsidP="00BD26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медиаконцернов с властью отличаются широтой и очень до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гой историей. С одной стороны, в США отсутствуют прямые способы упра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лять СМИ со стороны власти и официально декларируется полная свобода сл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при отсу</w:t>
      </w:r>
      <w:r w:rsidR="0064470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цензуры (цензура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периодически вводилась на годич</w:t>
      </w:r>
      <w:r w:rsidR="0064470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срок, однако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попытки ни разу успехом не заканчивались – американцы строго смот</w:t>
      </w:r>
      <w:r w:rsidR="00644709">
        <w:rPr>
          <w:rFonts w:ascii="Times New Roman" w:eastAsia="Times New Roman" w:hAnsi="Times New Roman" w:cs="Times New Roman"/>
          <w:sz w:val="28"/>
          <w:szCs w:val="28"/>
          <w:lang w:eastAsia="ru-RU"/>
        </w:rPr>
        <w:t>рят за соблюдением своих прав), а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другой – государство может множес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вом способов влиять на </w:t>
      </w:r>
      <w:r w:rsidR="0064470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владельцев медиаконцернов. Таким образом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 своеобразный симбиоз власти и выгодной ей системы орагнизации СМИ.</w:t>
      </w:r>
    </w:p>
    <w:p w:rsidR="0057696F" w:rsidRPr="0066101B" w:rsidRDefault="0057696F" w:rsidP="00BD26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механизмы влияния властных структур в США на СМИ:</w:t>
      </w:r>
    </w:p>
    <w:p w:rsidR="0057696F" w:rsidRPr="0066101B" w:rsidRDefault="00FB6729" w:rsidP="00BD26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44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Законодательный – и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закона о повышении налогов на определе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вид деятельности (Денверский инцидент), о на</w:t>
      </w:r>
      <w:r w:rsidR="0064470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рушении СМИ законов США и соответствующее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расформировывание неугодных предприятий СМИ (теоретиче</w:t>
      </w:r>
      <w:r w:rsidR="0064470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 возможно, н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практике не использовалось) и т.</w:t>
      </w:r>
      <w:r w:rsidR="001D46A7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п.;</w:t>
      </w:r>
    </w:p>
    <w:p w:rsidR="0057696F" w:rsidRPr="0066101B" w:rsidRDefault="00FB6729" w:rsidP="00BD26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Экономический</w:t>
      </w:r>
      <w:r w:rsidR="00644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естная власть является конечной инстанцией по в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просам, связанным с п</w:t>
      </w:r>
      <w:r w:rsidR="001D46A7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родажей и арендой площадей, в том числе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рекламы, производства, вспомогательной деятельности;</w:t>
      </w:r>
    </w:p>
    <w:p w:rsidR="0057696F" w:rsidRPr="0066101B" w:rsidRDefault="00FB6729" w:rsidP="00BD26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447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Профсоюзный – м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естная власть исторически была вынуждена нах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диться в тесном контакте с профсоюзами лидирующих профессий в предста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ляемых ими городах. На протяжении 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у них сформировались некоторые общие интересы, например регулируемый рынок труда и допустимый уровень безработицы в отрасли – и на основе этих интересов местная власть может з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увольнения неуг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одных сотрудников неугодных СМИ;</w:t>
      </w:r>
    </w:p>
    <w:p w:rsidR="0057696F" w:rsidRPr="0066101B" w:rsidRDefault="00FB6729" w:rsidP="00BD26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Засекречивание информации, нежелательной к распространению (мн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гочисленные политические материалы)</w:t>
      </w:r>
      <w:r w:rsidR="001D46A7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696F" w:rsidRPr="0066101B" w:rsidRDefault="00644709" w:rsidP="00BD26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медиаконцерны – функциональная, эффективная и гибкая в управлении структура средств массовой информации, выгодная как вла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владельцам самого концерна. Это инструмент, в известной степени обе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печивавший внутриполитическую стабильность государства даже в самые трудные времена.</w:t>
      </w:r>
    </w:p>
    <w:p w:rsidR="0057696F" w:rsidRPr="0066101B" w:rsidRDefault="0057696F" w:rsidP="00BD26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6"/>
          <w:szCs w:val="28"/>
          <w:lang w:eastAsia="ru-RU"/>
        </w:rPr>
      </w:pPr>
    </w:p>
    <w:p w:rsidR="00846961" w:rsidRPr="00846961" w:rsidRDefault="00846961" w:rsidP="00BD26D4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14"/>
          <w:szCs w:val="28"/>
        </w:rPr>
      </w:pPr>
    </w:p>
    <w:p w:rsidR="0057696F" w:rsidRDefault="00644709" w:rsidP="00BD26D4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Библиографический список</w:t>
      </w:r>
    </w:p>
    <w:p w:rsidR="00644709" w:rsidRPr="00644709" w:rsidRDefault="00644709" w:rsidP="00BD26D4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8"/>
        </w:rPr>
      </w:pPr>
    </w:p>
    <w:p w:rsidR="0057696F" w:rsidRPr="0066101B" w:rsidRDefault="0057696F" w:rsidP="001D46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6101B">
        <w:rPr>
          <w:rFonts w:ascii="Times New Roman" w:eastAsia="Calibri" w:hAnsi="Times New Roman" w:cs="Times New Roman"/>
          <w:sz w:val="28"/>
          <w:szCs w:val="28"/>
        </w:rPr>
        <w:t>1.</w:t>
      </w:r>
      <w:r w:rsidRPr="0066101B">
        <w:rPr>
          <w:rFonts w:ascii="Times New Roman" w:eastAsia="Calibri" w:hAnsi="Times New Roman" w:cs="Times New Roman"/>
          <w:sz w:val="28"/>
          <w:szCs w:val="28"/>
        </w:rPr>
        <w:tab/>
        <w:t>Белогуров, С.</w:t>
      </w:r>
      <w:r w:rsidR="001D46A7" w:rsidRPr="006610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101B">
        <w:rPr>
          <w:rFonts w:ascii="Times New Roman" w:eastAsia="Calibri" w:hAnsi="Times New Roman" w:cs="Times New Roman"/>
          <w:sz w:val="28"/>
          <w:szCs w:val="28"/>
        </w:rPr>
        <w:t>Б. Учебное пособие по журналистике</w:t>
      </w:r>
      <w:r w:rsidR="001D46A7" w:rsidRPr="006610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101B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="001D46A7" w:rsidRPr="0066101B">
        <w:rPr>
          <w:rFonts w:ascii="Times New Roman" w:eastAsia="Calibri" w:hAnsi="Times New Roman" w:cs="Times New Roman"/>
          <w:sz w:val="28"/>
          <w:szCs w:val="28"/>
        </w:rPr>
        <w:t xml:space="preserve">С. Б. Белогуров. – </w:t>
      </w:r>
      <w:r w:rsidRPr="0066101B">
        <w:rPr>
          <w:rFonts w:ascii="Times New Roman" w:eastAsia="Calibri" w:hAnsi="Times New Roman" w:cs="Times New Roman"/>
          <w:sz w:val="28"/>
          <w:szCs w:val="28"/>
        </w:rPr>
        <w:t>М.</w:t>
      </w:r>
      <w:r w:rsidR="001D46A7" w:rsidRPr="006610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101B">
        <w:rPr>
          <w:rFonts w:ascii="Times New Roman" w:eastAsia="Calibri" w:hAnsi="Times New Roman" w:cs="Times New Roman"/>
          <w:sz w:val="28"/>
          <w:szCs w:val="28"/>
        </w:rPr>
        <w:t xml:space="preserve">: Наука РАН, 2007. </w:t>
      </w:r>
    </w:p>
    <w:p w:rsidR="0057696F" w:rsidRPr="0066101B" w:rsidRDefault="0057696F" w:rsidP="001D46A7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Тертычный, А.</w:t>
      </w:r>
      <w:r w:rsidR="001D46A7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А. Жанры аналитической журналистики</w:t>
      </w:r>
      <w:r w:rsidR="001D46A7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1D46A7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А. А. Терты</w:t>
      </w:r>
      <w:r w:rsidR="001D46A7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1D46A7"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ный. –</w:t>
      </w:r>
      <w:r w:rsidRPr="006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: Наука РАН, 2011.</w:t>
      </w:r>
    </w:p>
    <w:p w:rsidR="0057696F" w:rsidRPr="0066101B" w:rsidRDefault="00644709" w:rsidP="001D46A7">
      <w:pPr>
        <w:numPr>
          <w:ilvl w:val="0"/>
          <w:numId w:val="11"/>
        </w:numPr>
        <w:tabs>
          <w:tab w:val="num" w:pos="-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Barringer, F. </w:t>
      </w:r>
      <w:r w:rsidR="0057696F" w:rsidRPr="0066101B">
        <w:rPr>
          <w:rFonts w:ascii="Times New Roman" w:eastAsia="Calibri" w:hAnsi="Times New Roman" w:cs="Times New Roman"/>
          <w:sz w:val="28"/>
          <w:szCs w:val="28"/>
          <w:lang w:val="en-US"/>
        </w:rPr>
        <w:t>Gannett Withdraws Ads From Journalism Review</w:t>
      </w:r>
      <w:r w:rsidR="001D46A7" w:rsidRPr="0066101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44709">
        <w:rPr>
          <w:rFonts w:ascii="Times New Roman" w:eastAsia="Calibri" w:hAnsi="Times New Roman" w:cs="Times New Roman"/>
          <w:sz w:val="28"/>
          <w:szCs w:val="28"/>
          <w:lang w:val="en-US"/>
        </w:rPr>
        <w:br/>
      </w:r>
      <w:r w:rsidR="001D46A7" w:rsidRPr="0066101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/ F. Barringer // </w:t>
      </w:r>
      <w:r w:rsidR="0057696F" w:rsidRPr="0066101B">
        <w:rPr>
          <w:rFonts w:ascii="Times New Roman" w:eastAsia="Calibri" w:hAnsi="Times New Roman" w:cs="Times New Roman"/>
          <w:sz w:val="28"/>
          <w:szCs w:val="28"/>
          <w:lang w:val="en-US"/>
        </w:rPr>
        <w:t>New York Times</w:t>
      </w:r>
      <w:r w:rsidR="001D46A7" w:rsidRPr="0066101B">
        <w:rPr>
          <w:rFonts w:ascii="Times New Roman" w:eastAsia="Calibri" w:hAnsi="Times New Roman" w:cs="Times New Roman"/>
          <w:sz w:val="28"/>
          <w:szCs w:val="28"/>
          <w:lang w:val="en-US"/>
        </w:rPr>
        <w:t>. – 1999. –</w:t>
      </w:r>
      <w:r w:rsidR="0057696F" w:rsidRPr="0066101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March</w:t>
      </w:r>
      <w:r w:rsidR="001D46A7" w:rsidRPr="0066101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8.</w:t>
      </w:r>
    </w:p>
    <w:p w:rsidR="0057696F" w:rsidRPr="0066101B" w:rsidRDefault="00644709" w:rsidP="001D46A7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Kurtz, H. 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Journal's Pains Reflect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Media's Malaise</w:t>
      </w:r>
      <w:r w:rsidR="001D46A7" w:rsidRPr="006610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H. Kurtz // Washington Post. – 2007. – </w:t>
      </w:r>
      <w:r w:rsidR="0057696F" w:rsidRPr="006610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</w:t>
      </w:r>
      <w:r w:rsidR="001D46A7" w:rsidRPr="006610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gust 22.</w:t>
      </w:r>
    </w:p>
    <w:p w:rsidR="0057696F" w:rsidRPr="0066101B" w:rsidRDefault="0057696F" w:rsidP="0057696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  <w:lang w:val="en-US"/>
        </w:rPr>
      </w:pPr>
    </w:p>
    <w:p w:rsidR="00846961" w:rsidRPr="00320859" w:rsidRDefault="00846961" w:rsidP="00BD26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:rsidR="00BD26D4" w:rsidRDefault="00BD26D4" w:rsidP="00BD26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036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В. В. Дубов</w:t>
      </w:r>
    </w:p>
    <w:p w:rsidR="00BD26D4" w:rsidRPr="00AB7B84" w:rsidRDefault="00BD26D4" w:rsidP="00BD26D4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BD26D4" w:rsidRDefault="00003640" w:rsidP="00BD2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</w:t>
      </w:r>
      <w:r w:rsidRPr="00BD26D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роисхождение защитного доспеха у кочевников</w:t>
      </w:r>
      <w:r w:rsidR="0057696F" w:rsidRPr="00BD26D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</w:p>
    <w:p w:rsidR="0057696F" w:rsidRPr="00BD26D4" w:rsidRDefault="0057696F" w:rsidP="00BD2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BD26D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Ю</w:t>
      </w:r>
      <w:r w:rsidR="00003640" w:rsidRPr="00BD26D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ж</w:t>
      </w:r>
      <w:r w:rsidR="00003640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ного</w:t>
      </w:r>
      <w:r w:rsidR="00BD26D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У</w:t>
      </w:r>
      <w:r w:rsidR="00003640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рала</w:t>
      </w:r>
      <w:r w:rsidR="00BD26D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003640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в конце </w:t>
      </w:r>
      <w:r w:rsidR="00BD26D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V –</w:t>
      </w:r>
      <w:r w:rsidRPr="00BD26D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BD26D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начале </w:t>
      </w:r>
      <w:r w:rsidRPr="00BD26D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IV </w:t>
      </w:r>
      <w:r w:rsidR="00003640" w:rsidRPr="00BD26D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в</w:t>
      </w:r>
      <w:r w:rsidR="00003640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в</w:t>
      </w:r>
      <w:r w:rsidR="00003640" w:rsidRPr="00BD26D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. до н. э.</w:t>
      </w:r>
    </w:p>
    <w:p w:rsidR="0057696F" w:rsidRPr="00AB7B84" w:rsidRDefault="0057696F" w:rsidP="00BD2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7696F" w:rsidRPr="0057696F" w:rsidRDefault="0057696F" w:rsidP="00576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работе мы обратимся к происхождению защитного доспеха </w:t>
      </w:r>
      <w:r w:rsidR="001D4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</w:t>
      </w:r>
      <w:r w:rsidR="00BD26D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ритории Южного Урала в конце V –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начале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 </w:t>
      </w:r>
      <w:r w:rsidR="00BD26D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до н. э. Тема в той или иной мере рассматривалась в работах Е. В Черненко, А. М. Хазанова, </w:t>
      </w:r>
      <w:r w:rsidR="001D4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D26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 Смирнова, В. Н. Васильева, А. А. Рукавишниковой. Однако новый мат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 позволяет вернуться к ее рассмотрению.</w:t>
      </w:r>
    </w:p>
    <w:p w:rsidR="0057696F" w:rsidRPr="005F5415" w:rsidRDefault="0057696F" w:rsidP="005769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Обращаясь к характеристике вещей, надо отметить, что находки поножей здесь пока не известны. Ед</w:t>
      </w:r>
      <w:r w:rsidR="001D46A7"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инственная опубликованная наход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 остатков желе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ного шлема известна в кургане</w:t>
      </w:r>
      <w:r w:rsidR="001D46A7"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11 могильника Филип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повка. Из центрального п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гребения кургана 10 могильника Переволочан происходит единственная находка щита, представленная несколькими обломками. К сожалению, степень раз</w:t>
      </w:r>
      <w:r w:rsidR="001D46A7"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руш</w:t>
      </w:r>
      <w:r w:rsidR="001D46A7"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="001D46A7"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ния могилы и коррозия метал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ла были настолько велики, что не удалось зафикс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ровать длину полос, ширина же последних составила </w:t>
      </w:r>
      <w:smartTag w:uri="urn:schemas-microsoft-com:office:smarttags" w:element="metricconverter">
        <w:smartTagPr>
          <w:attr w:name="ProductID" w:val="2,5 см"/>
        </w:smartTagPr>
        <w:r w:rsidRPr="005F5415">
          <w:rPr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2,5 см</w:t>
        </w:r>
      </w:smartTag>
      <w:r w:rsidR="001D46A7"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[1]</w:t>
      </w:r>
      <w:r w:rsidR="001D46A7"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К настоящему времени опубли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ковано одиннадцать находок остатков доспехов (Филипповка 3/1, Филипповка 4/2, Филипповка 7, Филиппов</w:t>
      </w:r>
      <w:r w:rsidR="001D46A7"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 9, Филипповка 10/1, Фили</w:t>
      </w:r>
      <w:r w:rsidR="001D46A7"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="001D46A7"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пов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 28, Филипповка 29/2, Покровка II 2/1, Переволочан 10/1, Пер</w:t>
      </w:r>
      <w:r w:rsidR="00D142C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еволочан 10/3) [2], [3], [4], [5], [6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]. Чешуйки и пластины данных до</w:t>
      </w:r>
      <w:r w:rsidR="001D46A7"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спехов можно разделить на метал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лические (семь), костяные (три), комбинированные (один).</w:t>
      </w:r>
    </w:p>
    <w:p w:rsidR="0057696F" w:rsidRPr="005F5415" w:rsidRDefault="0057696F" w:rsidP="005769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Реконструкции оборонительн</w:t>
      </w:r>
      <w:r w:rsidR="001D46A7"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ых уборов ранних кочевников Вос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точной Е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ропы имеются. Основными критериями доспехов, по которым можно найти ан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логи на других территориях, служат размер чешуек и пластин, расположение на них отверстий для крепления к тканевой или войлочной основе. В результате, следует отметить, что бол</w:t>
      </w:r>
      <w:r w:rsidR="001D46A7"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ьшое количе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ство аналогий приуральским находкам</w:t>
      </w:r>
      <w:r w:rsidR="001D46A7"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встречено в Посулье, в лесостеп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ной зоне Днепра (курганы у с. Борзна, у с. Пл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винищи и др.), а также в степном Причерноморье (Старшая Могила и другие п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мятники Никопольщины, Солоха, Ковыловка), в курганах Шмаковского могил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ь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ника. Находки остатков металлического до</w:t>
      </w:r>
      <w:r w:rsidR="005F5415"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спеха известны на Среднем и Ниж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нем Дону, например, в Шолоховском кургане. Показательно, что остатки доспеха, состоящего из костяных пластин, были найдены в Шмаковских курганах в з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уральской лесостепи и среди памятников 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C</w:t>
      </w:r>
      <w:r w:rsidRPr="005F5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аргатской туры.</w:t>
      </w:r>
    </w:p>
    <w:p w:rsidR="0057696F" w:rsidRPr="0057696F" w:rsidRDefault="0057696F" w:rsidP="005769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Вышеприведенные аналоги говорят, с</w:t>
      </w:r>
      <w:r w:rsidR="001D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корее всего, о том, что в </w:t>
      </w:r>
      <w:r w:rsidR="00FB6729">
        <w:rPr>
          <w:rFonts w:ascii="Times New Roman" w:eastAsia="Times New Roman" w:hAnsi="Times New Roman" w:cs="Times New Roman"/>
          <w:sz w:val="28"/>
          <w:szCs w:val="28"/>
          <w:lang w:eastAsia="ru-RU"/>
        </w:rPr>
        <w:t>V-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 в. до н. э. Скифия, лесостепное и степное Подонье стали зоной, </w:t>
      </w:r>
      <w:r w:rsidR="001D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которой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и синхронно распространяется воинский доспех. О происхождении его говорить сложно. Но следует учитывать следующее:</w:t>
      </w:r>
    </w:p>
    <w:p w:rsidR="0057696F" w:rsidRPr="0057696F" w:rsidRDefault="0057696F" w:rsidP="001D46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Северном Причерноморье и на Северном Кавказе металлический в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инский доспех был широко известен в военном деле еще на предшествующем этапе;</w:t>
      </w:r>
    </w:p>
    <w:p w:rsidR="0057696F" w:rsidRPr="0057696F" w:rsidRDefault="0057696F" w:rsidP="001D46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параллели с находками из курганов Саргатской культуры позволяют говорить о влиянии лесостепных скотоводов Зауралья и Западной Сибири на развитие военного дела у кочевников Южного Урала;</w:t>
      </w:r>
    </w:p>
    <w:p w:rsidR="0057696F" w:rsidRPr="0057696F" w:rsidRDefault="0057696F" w:rsidP="001D46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существует мнение А. А. Рукавишниковой о том, что доспех из Ф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липповки 4/4 имеет восточное (китайское) происхождение</w:t>
      </w:r>
      <w:r w:rsidR="001D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42C8">
        <w:rPr>
          <w:rFonts w:ascii="Times New Roman" w:eastAsia="Times New Roman" w:hAnsi="Times New Roman" w:cs="Times New Roman"/>
          <w:sz w:val="28"/>
          <w:szCs w:val="28"/>
          <w:lang w:eastAsia="ru-RU"/>
        </w:rPr>
        <w:t>[7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]. Насколько сил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данный доспех отличается от остальных, говорить пока сложно.</w:t>
      </w:r>
    </w:p>
    <w:p w:rsidR="0057696F" w:rsidRPr="00003640" w:rsidRDefault="0057696F" w:rsidP="0057696F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7696F" w:rsidRDefault="00644709" w:rsidP="00576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Библиографический список</w:t>
      </w:r>
    </w:p>
    <w:p w:rsidR="00644709" w:rsidRPr="00644709" w:rsidRDefault="00644709" w:rsidP="00576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8"/>
          <w:lang w:eastAsia="ru-RU"/>
        </w:rPr>
      </w:pPr>
    </w:p>
    <w:p w:rsidR="0057696F" w:rsidRPr="0057696F" w:rsidRDefault="0057696F" w:rsidP="005769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Васильев</w:t>
      </w:r>
      <w:r w:rsidR="001D46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  <w:r w:rsidR="001D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Вооружение и военное дело кочевников Южного Урала в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1D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 до н. э. / В. Н. Васильев. – Уфа, </w:t>
      </w:r>
      <w:r w:rsidR="001D46A7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2001</w:t>
      </w:r>
      <w:r w:rsidR="001D46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696F" w:rsidRPr="0057696F" w:rsidRDefault="0057696F" w:rsidP="005769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Горелик</w:t>
      </w:r>
      <w:r w:rsidR="001D46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</w:t>
      </w:r>
      <w:r w:rsidR="001D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Защитное вооружение персов и мидян ахеменидского времени </w:t>
      </w:r>
      <w:r w:rsidR="001D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М. В. Горелик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1D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ВДИ. </w:t>
      </w:r>
      <w:r w:rsidR="001D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D46A7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1982.</w:t>
      </w:r>
      <w:r w:rsidR="001D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  <w:r w:rsidR="001D46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696F" w:rsidRPr="0057696F" w:rsidRDefault="0057696F" w:rsidP="005769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Моргунова</w:t>
      </w:r>
      <w:r w:rsidR="001D46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</w:t>
      </w:r>
      <w:r w:rsidR="001D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Раскопки кургана 2 могильника Пок</w:t>
      </w:r>
      <w:r w:rsidR="001D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ровка 2 в 1991 году / Н. Л. Моргунова, Т. Н. Трунаева // Курганы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Левобережного Иле</w:t>
      </w:r>
      <w:r w:rsidR="001D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ка. – М., </w:t>
      </w:r>
      <w:r w:rsidR="001D46A7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1993.</w:t>
      </w:r>
      <w:r w:rsidR="001D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Вып. 1.</w:t>
      </w:r>
    </w:p>
    <w:p w:rsidR="0057696F" w:rsidRPr="0057696F" w:rsidRDefault="0057696F" w:rsidP="005769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Пшеничнюк</w:t>
      </w:r>
      <w:r w:rsidR="001D46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 w:rsidR="001D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Переволочанский могильник </w:t>
      </w:r>
      <w:r w:rsidR="001D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А. Х. Пшеничнюк </w:t>
      </w:r>
      <w:r w:rsidR="001D46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// Курганы кочевников Южн</w:t>
      </w:r>
      <w:r w:rsidR="001D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Урала. – Уфа, </w:t>
      </w:r>
      <w:r w:rsidR="001D46A7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1995</w:t>
      </w:r>
      <w:r w:rsidR="001D46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696F" w:rsidRPr="0057696F" w:rsidRDefault="0057696F" w:rsidP="005769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5F5415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</w:t>
      </w:r>
      <w:r w:rsidR="005F54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5415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Ф. </w:t>
      </w:r>
      <w:r w:rsidR="005F5415" w:rsidRPr="0057696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Савроматы. Ранн</w:t>
      </w:r>
      <w:r w:rsidR="005F5415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яя история и культура сарматов</w:t>
      </w:r>
      <w:r w:rsidR="005F5415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br/>
        <w:t xml:space="preserve"> / К. Ф. Смирнов. – </w:t>
      </w:r>
      <w:r w:rsidR="005F5415" w:rsidRPr="0057696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М</w:t>
      </w:r>
      <w:r w:rsidR="005F5415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., 1964.</w:t>
      </w:r>
    </w:p>
    <w:p w:rsidR="0057696F" w:rsidRPr="0057696F" w:rsidRDefault="0057696F" w:rsidP="005769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F5415" w:rsidRPr="005F541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F5415" w:rsidRPr="0057696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Хазанов</w:t>
      </w:r>
      <w:r w:rsidR="005F541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="005F5415" w:rsidRPr="0057696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А. М</w:t>
      </w:r>
      <w:r w:rsidR="0084696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r w:rsidR="005F5415" w:rsidRPr="0057696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Очерки военного дела сарматов</w:t>
      </w:r>
      <w:r w:rsidR="005F541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/ А. М. Хазанов</w:t>
      </w:r>
      <w:r w:rsidR="005F5415" w:rsidRPr="0057696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5F541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– </w:t>
      </w:r>
      <w:r w:rsidR="005F541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="005F5415" w:rsidRPr="0057696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М.</w:t>
      </w:r>
      <w:r w:rsidR="005F541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1971. – 172 с.</w:t>
      </w:r>
    </w:p>
    <w:p w:rsidR="0057696F" w:rsidRDefault="0057696F" w:rsidP="005769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7.</w:t>
      </w:r>
      <w:r w:rsidR="005F5415" w:rsidRPr="005F5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Яблонский, Л. Т. </w:t>
      </w:r>
      <w:r w:rsidR="005F5415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Вооружение раннесарматского воина (по материалам Филипповского-1 мо</w:t>
      </w:r>
      <w:r w:rsidR="005F541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гильника)</w:t>
      </w:r>
      <w:r w:rsidR="005F5415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5F5415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="005F5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415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="005F5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415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Яблонский, И.</w:t>
      </w:r>
      <w:r w:rsidR="005F5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415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В. Рукавишникова // Во</w:t>
      </w:r>
      <w:r w:rsidR="005F5415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F5415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ружение сарматов</w:t>
      </w:r>
      <w:proofErr w:type="gramStart"/>
      <w:r w:rsidR="005F5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415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5F5415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</w:t>
      </w:r>
      <w:r w:rsidR="0084696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альная типология и хронология : д</w:t>
      </w:r>
      <w:r w:rsidR="005F5415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оклады к </w:t>
      </w:r>
      <w:r w:rsidR="005F5415"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5F5415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</w:t>
      </w:r>
      <w:r w:rsidR="005F5415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5F5415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дународной конференции «Проблемы сарматской ар</w:t>
      </w:r>
      <w:r w:rsidR="005F5415">
        <w:rPr>
          <w:rFonts w:ascii="Times New Roman" w:eastAsia="Times New Roman" w:hAnsi="Times New Roman" w:cs="Times New Roman"/>
          <w:sz w:val="28"/>
          <w:szCs w:val="28"/>
          <w:lang w:eastAsia="ru-RU"/>
        </w:rPr>
        <w:t>хеологии и истории». – Ч</w:t>
      </w:r>
      <w:r w:rsidR="005F54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F5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лябинск, </w:t>
      </w:r>
      <w:r w:rsidR="005F5415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2007.</w:t>
      </w:r>
    </w:p>
    <w:p w:rsidR="00E84299" w:rsidRPr="00846961" w:rsidRDefault="00E84299" w:rsidP="00003640">
      <w:pPr>
        <w:spacing w:after="0" w:line="240" w:lineRule="auto"/>
        <w:rPr>
          <w:rFonts w:ascii="Times New Roman" w:eastAsia="SimSun" w:hAnsi="Times New Roman" w:cs="Times New Roman"/>
          <w:color w:val="FF0000"/>
          <w:sz w:val="18"/>
          <w:szCs w:val="28"/>
          <w:lang w:eastAsia="zh-CN"/>
        </w:rPr>
      </w:pPr>
    </w:p>
    <w:p w:rsidR="005F5415" w:rsidRPr="00644709" w:rsidRDefault="005F5415" w:rsidP="00003640">
      <w:pPr>
        <w:spacing w:after="0" w:line="240" w:lineRule="auto"/>
        <w:jc w:val="right"/>
        <w:rPr>
          <w:rFonts w:ascii="Times New Roman" w:eastAsia="SimSun" w:hAnsi="Times New Roman" w:cs="Times New Roman"/>
          <w:b/>
          <w:i/>
          <w:sz w:val="28"/>
          <w:szCs w:val="28"/>
          <w:lang w:eastAsia="zh-CN"/>
        </w:rPr>
      </w:pPr>
      <w:r w:rsidRPr="00644709">
        <w:rPr>
          <w:rFonts w:ascii="Times New Roman" w:eastAsia="SimSun" w:hAnsi="Times New Roman" w:cs="Times New Roman"/>
          <w:b/>
          <w:i/>
          <w:sz w:val="28"/>
          <w:szCs w:val="28"/>
          <w:lang w:eastAsia="zh-CN"/>
        </w:rPr>
        <w:t>Т. В. Жукова</w:t>
      </w:r>
    </w:p>
    <w:p w:rsidR="0057696F" w:rsidRPr="00644709" w:rsidRDefault="0057696F" w:rsidP="00003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96F" w:rsidRPr="00644709" w:rsidRDefault="00003640" w:rsidP="00003640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64470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История становления гербов</w:t>
      </w:r>
    </w:p>
    <w:p w:rsidR="0057696F" w:rsidRPr="00644709" w:rsidRDefault="0057696F" w:rsidP="005F5415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57696F" w:rsidRPr="00644709" w:rsidRDefault="0057696F" w:rsidP="005F54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4470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Гербом называется наследственно передаваемое символическое изобр</w:t>
      </w:r>
      <w:r w:rsidRPr="0064470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а</w:t>
      </w:r>
      <w:r w:rsidRPr="0064470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жение, составленное на основании определённых правил.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Специфика герба з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ключается в том, что он паспортизует </w:t>
      </w:r>
      <w:r w:rsidR="00644709">
        <w:rPr>
          <w:rFonts w:ascii="Times New Roman" w:eastAsia="SimSun" w:hAnsi="Times New Roman" w:cs="Times New Roman"/>
          <w:sz w:val="28"/>
          <w:szCs w:val="28"/>
          <w:lang w:eastAsia="zh-CN"/>
        </w:rPr>
        <w:t>и датирует определенный предмет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 пр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е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вращает «немой» материальный памятник прошлого в «говорящий» историч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е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ский источник.</w:t>
      </w:r>
    </w:p>
    <w:p w:rsidR="0057696F" w:rsidRPr="00644709" w:rsidRDefault="0057696F" w:rsidP="005F54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Предпосылки развития геральдики в Р</w:t>
      </w:r>
      <w:r w:rsidR="00644709">
        <w:rPr>
          <w:rFonts w:ascii="Times New Roman" w:eastAsia="SimSun" w:hAnsi="Times New Roman" w:cs="Times New Roman"/>
          <w:sz w:val="28"/>
          <w:szCs w:val="28"/>
          <w:lang w:eastAsia="zh-CN"/>
        </w:rPr>
        <w:t>оссии зародились в XVII-</w:t>
      </w:r>
      <w:r w:rsidR="008B20F3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XIX</w:t>
      </w:r>
      <w:r w:rsidR="005F5415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</w:t>
      </w:r>
      <w:r w:rsidR="008B20F3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в</w:t>
      </w:r>
      <w:r w:rsidR="005F5415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Она была заимствована с Запада и сразу приобрела официальное, государс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т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венное значение. Под гербом, в более широком толковании этого слова, подр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зумевают всякое графическое изображение, символизирующее собою отдел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ь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ную территорию. Являясь особым видом исторического источника, герб путем определения его вскрывает новые ценные данные,</w:t>
      </w:r>
      <w:r w:rsidR="001F2B2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а гербовая экспертиза –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о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вые решения проблем социально-экономической истории</w:t>
      </w:r>
      <w:r w:rsidR="008B20F3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E84299" w:rsidRPr="0064470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[4,</w:t>
      </w:r>
      <w:r w:rsidR="008B20F3" w:rsidRPr="0064470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Pr="0064470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3]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. Первые соч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и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нения носили характер гербовников и имели своей целью обосновать высокое положение русского царя среди европейских монархов: «Титулярник» (1672), сочинение Л. Курелича о родстве русского монарха с европейскими (1673), «Книга в десть о родословии и гербах Российских разных знатных шляхецких фамилий» (1686-1</w:t>
      </w:r>
      <w:r w:rsidR="001F2B2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687, рукопись не сохранилась). 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По указу Петра I в 1722 была создана герольд</w:t>
      </w:r>
      <w:r w:rsidR="008B20F3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мейстерская контора при Сенате –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Герольдия, в 1726 при П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е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тербургской АН учреждена кафедра геральдики. Граф Франциск Санти стоял у истоков российской геральдики. Он упорядочил государственную символику, описав согласно геральдическим канонам российский государственный герб. Сохранилась ар</w:t>
      </w:r>
      <w:r w:rsidR="001F2B25">
        <w:rPr>
          <w:rFonts w:ascii="Times New Roman" w:eastAsia="SimSun" w:hAnsi="Times New Roman" w:cs="Times New Roman"/>
          <w:sz w:val="28"/>
          <w:szCs w:val="28"/>
          <w:lang w:eastAsia="zh-CN"/>
        </w:rPr>
        <w:t>хивная копия этого описания: «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Герб его императорского вел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и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чества с кодерами и</w:t>
      </w:r>
      <w:r w:rsidR="001F2B25">
        <w:rPr>
          <w:rFonts w:ascii="Times New Roman" w:eastAsia="SimSun" w:hAnsi="Times New Roman" w:cs="Times New Roman"/>
          <w:sz w:val="28"/>
          <w:szCs w:val="28"/>
          <w:lang w:eastAsia="zh-CN"/>
        </w:rPr>
        <w:t>ли цветами своими». «Колоры»</w:t>
      </w:r>
      <w:r w:rsidR="008B20F3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, то есть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финифти, отныне становятся обязательными при изображении в цвете государственного герба и гербов княжеств и царств, входящих в царский титул. За основу Санти взял р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и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сунки Титулярника </w:t>
      </w:r>
      <w:smartTag w:uri="urn:schemas-microsoft-com:office:smarttags" w:element="metricconverter">
        <w:smartTagPr>
          <w:attr w:name="ProductID" w:val="1672 г"/>
        </w:smartTagPr>
        <w:r w:rsidRPr="00644709">
          <w:rPr>
            <w:rFonts w:ascii="Times New Roman" w:eastAsia="SimSun" w:hAnsi="Times New Roman" w:cs="Times New Roman"/>
            <w:sz w:val="28"/>
            <w:szCs w:val="28"/>
            <w:lang w:eastAsia="zh-CN"/>
          </w:rPr>
          <w:t>1672 г</w:t>
        </w:r>
      </w:smartTag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. Новые гербы, которые он создавал в соответствии с геральдическими прави</w:t>
      </w:r>
      <w:r w:rsidR="001F2B25">
        <w:rPr>
          <w:rFonts w:ascii="Times New Roman" w:eastAsia="SimSun" w:hAnsi="Times New Roman" w:cs="Times New Roman"/>
          <w:sz w:val="28"/>
          <w:szCs w:val="28"/>
          <w:lang w:eastAsia="zh-CN"/>
        </w:rPr>
        <w:t>лами при помощи рисовальщиков,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имели ре</w:t>
      </w:r>
      <w:r w:rsidR="008B20F3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альную о</w:t>
      </w:r>
      <w:r w:rsidR="008B20F3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с</w:t>
      </w:r>
      <w:r w:rsidR="008B20F3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нову –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описание города, его достопримечательностей</w:t>
      </w:r>
      <w:r w:rsidR="008B20F3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64470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[5, 161-162]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После того как в </w:t>
      </w:r>
      <w:smartTag w:uri="urn:schemas-microsoft-com:office:smarttags" w:element="metricconverter">
        <w:smartTagPr>
          <w:attr w:name="ProductID" w:val="1725 г"/>
        </w:smartTagPr>
        <w:r w:rsidRPr="00644709">
          <w:rPr>
            <w:rFonts w:ascii="Times New Roman" w:eastAsia="SimSun" w:hAnsi="Times New Roman" w:cs="Times New Roman"/>
            <w:sz w:val="28"/>
            <w:szCs w:val="28"/>
            <w:lang w:eastAsia="zh-CN"/>
          </w:rPr>
          <w:t>1725 г</w:t>
        </w:r>
      </w:smartTag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скончался император Петр I, Екатерина Алексеевна пожаловала Франциску Санти звание обер-церемониймейстера. 27 мая </w:t>
      </w:r>
      <w:smartTag w:uri="urn:schemas-microsoft-com:office:smarttags" w:element="metricconverter">
        <w:smartTagPr>
          <w:attr w:name="ProductID" w:val="1727 г"/>
        </w:smartTagPr>
        <w:r w:rsidRPr="00644709">
          <w:rPr>
            <w:rFonts w:ascii="Times New Roman" w:eastAsia="SimSun" w:hAnsi="Times New Roman" w:cs="Times New Roman"/>
            <w:sz w:val="28"/>
            <w:szCs w:val="28"/>
            <w:lang w:eastAsia="zh-CN"/>
          </w:rPr>
          <w:t>1727 г</w:t>
        </w:r>
      </w:smartTag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. появился «манифест о винах Антона Девиера с товарищами»</w:t>
      </w:r>
      <w:r w:rsidR="008B20F3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D142C8" w:rsidRPr="0064470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[3</w:t>
      </w:r>
      <w:r w:rsidRPr="0064470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]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. Санти обвинили в ант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и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прави</w:t>
      </w:r>
      <w:r w:rsidR="008B20F3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тельственном заговоре и 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отправили в ссылку. Указом от 28 августа </w:t>
      </w:r>
      <w:smartTag w:uri="urn:schemas-microsoft-com:office:smarttags" w:element="metricconverter">
        <w:smartTagPr>
          <w:attr w:name="ProductID" w:val="1742 г"/>
        </w:smartTagPr>
        <w:r w:rsidRPr="00644709">
          <w:rPr>
            <w:rFonts w:ascii="Times New Roman" w:eastAsia="SimSun" w:hAnsi="Times New Roman" w:cs="Times New Roman"/>
            <w:sz w:val="28"/>
            <w:szCs w:val="28"/>
            <w:lang w:eastAsia="zh-CN"/>
          </w:rPr>
          <w:t>1742 г</w:t>
        </w:r>
      </w:smartTag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. ему был возвращен прежний придворный чин обер-церемониймейстера, но к герботворчеству он, однако, не вернулся.</w:t>
      </w:r>
    </w:p>
    <w:p w:rsidR="0057696F" w:rsidRPr="00644709" w:rsidRDefault="0057696F" w:rsidP="005F54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Все губернии, области и города Российской империи имели свои гербы. Их официальное описание помещалось в Полном собр</w:t>
      </w:r>
      <w:r w:rsidR="008B20F3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ании законов Российской империи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D142C8" w:rsidRPr="0064470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[1</w:t>
      </w:r>
      <w:r w:rsidRPr="0064470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]</w:t>
      </w:r>
      <w:r w:rsidR="008B20F3" w:rsidRPr="0064470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</w:p>
    <w:p w:rsidR="0057696F" w:rsidRPr="00644709" w:rsidRDefault="0057696F" w:rsidP="005F54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Как известно, исторические гербы Оренбурга (1782 г.) и Оренбургской губернии представляют собой редкий для российской геральдики случай по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л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ного различия их гербовых щитов. Активное участие в разработке символики этой принял И. К. Кирилов, руководивший Оренбургской экспедицией. Беке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н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штейн по заказу Кирилова составил «Проект герба для нового города». Это б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ы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ло изображение орла, сидящего на вершине горы. Правда, орлу были приданы геральдические аксессуары – корона над головой, по сторонам гербового щита </w:t>
      </w:r>
      <w:r w:rsidR="008B20F3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– знамена и предметы вооружения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D142C8" w:rsidRPr="0064470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[2</w:t>
      </w:r>
      <w:r w:rsidRPr="0064470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]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. Однако при Кирилове утверждения ге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р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ба Оренбурга не произошло. В 1782</w:t>
      </w:r>
      <w:r w:rsidR="008B20F3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г. городу в качестве герба дана была совсем другая эмблема: «Златое поле, разрезанное наполы голубою полосою, в верхней части – выходящий двуглавый орел, в нижней части – голубой Андреевский крест…». Сочинена эмблема князем М.</w:t>
      </w:r>
      <w:r w:rsidR="008B20F3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М. Щербатовым. </w:t>
      </w:r>
    </w:p>
    <w:p w:rsidR="0057696F" w:rsidRPr="00644709" w:rsidRDefault="0057696F" w:rsidP="005F54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Дарование гербов было одной из реформ местного самоуправления, что становится массовым явлением. 21 апреля 1785 года была опубликована «Ж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лованная грамота городам». К этому времени были утверждены гербы городов большинства н</w:t>
      </w:r>
      <w:r w:rsidR="008B20F3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аместничеств Российской империи </w:t>
      </w:r>
      <w:r w:rsidR="00E84299" w:rsidRPr="0064470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[6, </w:t>
      </w:r>
      <w:r w:rsidRPr="0064470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74]</w:t>
      </w:r>
      <w:r w:rsidR="008B20F3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57696F" w:rsidRPr="00644709" w:rsidRDefault="0057696F" w:rsidP="005F54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В Знаменном гербовнике, составленным М. М. Щербатовым в 1775 году по заказу Военной коллегии, большинство гербов в качестве составной части содержат изображе</w:t>
      </w:r>
      <w:r w:rsidR="001F2B25">
        <w:rPr>
          <w:rFonts w:ascii="Times New Roman" w:eastAsia="SimSun" w:hAnsi="Times New Roman" w:cs="Times New Roman"/>
          <w:sz w:val="28"/>
          <w:szCs w:val="28"/>
          <w:lang w:eastAsia="zh-CN"/>
        </w:rPr>
        <w:t>ние двуглавого орла российского, который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символизировал включение областей или народов под власть российского правительства. Пр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е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емники М. М. Щербатова продолжили его «историческую» традицию в соста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в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лении городских гербов, тщательно собирая все изображения городских эм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б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лем. Так, около некоторых рисунков российских городских гербов появилась надпись «старый герб». «Старых» гербов, выделенных Герольдмейстерской конторой в период массового герботворчества, примерно сто. Наиболее стар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ы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ми можно назвать городские эмблемы, возникшие до </w:t>
      </w:r>
      <w:r w:rsidRPr="00644709">
        <w:rPr>
          <w:rFonts w:ascii="Times New Roman" w:eastAsia="SimSun" w:hAnsi="Times New Roman" w:cs="Times New Roman"/>
          <w:sz w:val="28"/>
          <w:szCs w:val="28"/>
          <w:lang w:val="en-US" w:eastAsia="zh-CN"/>
        </w:rPr>
        <w:t>XVIII</w:t>
      </w:r>
      <w:r w:rsidR="008B20F3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века, то есть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до со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з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дания символики петровского времени, причем городскими их можно назвать только условно. Эти эмблемы ассоциировались в </w:t>
      </w:r>
      <w:r w:rsidRPr="00644709">
        <w:rPr>
          <w:rFonts w:ascii="Times New Roman" w:eastAsia="SimSun" w:hAnsi="Times New Roman" w:cs="Times New Roman"/>
          <w:sz w:val="28"/>
          <w:szCs w:val="28"/>
          <w:lang w:val="en-US" w:eastAsia="zh-CN"/>
        </w:rPr>
        <w:t>XVI</w:t>
      </w:r>
      <w:r w:rsidR="001F2B25">
        <w:rPr>
          <w:rFonts w:ascii="Times New Roman" w:eastAsia="SimSun" w:hAnsi="Times New Roman" w:cs="Times New Roman"/>
          <w:sz w:val="28"/>
          <w:szCs w:val="28"/>
          <w:lang w:eastAsia="zh-CN"/>
        </w:rPr>
        <w:t>-</w:t>
      </w:r>
      <w:r w:rsidRPr="00644709">
        <w:rPr>
          <w:rFonts w:ascii="Times New Roman" w:eastAsia="SimSun" w:hAnsi="Times New Roman" w:cs="Times New Roman"/>
          <w:sz w:val="28"/>
          <w:szCs w:val="28"/>
          <w:lang w:val="en-US" w:eastAsia="zh-CN"/>
        </w:rPr>
        <w:t>XVII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веках не с город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ми, а с землями и областями, составлявшими царский титул. Так, уже в январе 1786 года в «Генеральной записки о исполнении Городового положения», пис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лось «Гербы во всех городах губернии утверждены… печать градского общес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т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ва изготовлена». В это же время Городовое положение вошло в силу и в Мос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к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ве, а через год – в большинстве других губерний.</w:t>
      </w:r>
    </w:p>
    <w:p w:rsidR="0057696F" w:rsidRPr="00644709" w:rsidRDefault="0057696F" w:rsidP="005F54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середине </w:t>
      </w:r>
      <w:r w:rsidRPr="00644709">
        <w:rPr>
          <w:rFonts w:ascii="Times New Roman" w:eastAsia="SimSun" w:hAnsi="Times New Roman" w:cs="Times New Roman"/>
          <w:sz w:val="28"/>
          <w:szCs w:val="28"/>
          <w:lang w:val="en-US" w:eastAsia="zh-CN"/>
        </w:rPr>
        <w:t>XIX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века форму герба «усовершенствовали». Автором «ус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о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вершенствования» стал барон Б. Кене. В 1857 году были утверждены и опубл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и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кованы «Описания украшений гербов губерний, областей, градоначальств, г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о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родов и посадов». Основное внимание Б. Кене уделял специфическим украш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е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ниям городского герба. Б. Кене изменил и структуру городского герба. </w:t>
      </w:r>
    </w:p>
    <w:p w:rsidR="008B20F3" w:rsidRPr="001F2B25" w:rsidRDefault="008B20F3" w:rsidP="008B20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sz w:val="20"/>
          <w:szCs w:val="28"/>
          <w:lang w:eastAsia="zh-CN"/>
        </w:rPr>
      </w:pPr>
    </w:p>
    <w:p w:rsidR="0057696F" w:rsidRDefault="001F2B25" w:rsidP="008B20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  <w:t>Библиографический список</w:t>
      </w:r>
    </w:p>
    <w:p w:rsidR="001F2B25" w:rsidRPr="001F2B25" w:rsidRDefault="001F2B25" w:rsidP="008B20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sz w:val="20"/>
          <w:szCs w:val="28"/>
          <w:lang w:eastAsia="zh-CN"/>
        </w:rPr>
      </w:pPr>
    </w:p>
    <w:p w:rsidR="0057696F" w:rsidRPr="00644709" w:rsidRDefault="0057696F" w:rsidP="005F54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1. </w:t>
      </w:r>
      <w:r w:rsidR="008B20F3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Винклер, П. П. / Гербы городов, губерний, областей и посадов Росси</w:t>
      </w:r>
      <w:r w:rsidR="008B20F3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й</w:t>
      </w:r>
      <w:r w:rsidR="008B20F3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ской Империи / П. П. Винклер. – М. : Планета, 1991. – 175 с. – ISBN 5-8525-0429-7.</w:t>
      </w:r>
    </w:p>
    <w:p w:rsidR="008B20F3" w:rsidRPr="00846961" w:rsidRDefault="008B20F3" w:rsidP="008B20F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2. Кириллов, И. К. Цветущее состояние Всероссийского государства 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>/ И. К. Кириллов [Электронный ресурс]. – Режим доступа</w:t>
      </w:r>
      <w:proofErr w:type="gramStart"/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:</w:t>
      </w:r>
      <w:proofErr w:type="gramEnd"/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hyperlink r:id="rId11" w:history="1">
        <w:r w:rsidR="00846961" w:rsidRPr="00846961">
          <w:rPr>
            <w:rStyle w:val="ab"/>
            <w:rFonts w:ascii="Times New Roman" w:eastAsia="SimSun" w:hAnsi="Times New Roman" w:cs="Times New Roman"/>
            <w:color w:val="auto"/>
            <w:sz w:val="28"/>
            <w:szCs w:val="28"/>
            <w:u w:val="none"/>
            <w:lang w:eastAsia="zh-CN"/>
          </w:rPr>
          <w:t>http://www.lomonosov-fund.ru/enc/ru/library:0132606</w:t>
        </w:r>
      </w:hyperlink>
      <w:r w:rsidRPr="00846961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57696F" w:rsidRPr="00644709" w:rsidRDefault="008B20F3" w:rsidP="005F54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3. Манифест от 27 мая 1727 г. «О винах Антона Девиера и товарищей 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>и о наказании тех, которые будут говорить что-либо противное постановлению о наследии Российского Престола» [Электронный ресурс]. – Режим доступа : http://bazazakonov.ru/doc/?ID=2201563.</w:t>
      </w:r>
    </w:p>
    <w:p w:rsidR="0057696F" w:rsidRPr="00644709" w:rsidRDefault="0057696F" w:rsidP="005F54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4. Арсеньев, Ю.</w:t>
      </w:r>
      <w:r w:rsidR="008B20F3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В</w:t>
      </w:r>
      <w:r w:rsidR="00512C3B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Геральд</w:t>
      </w:r>
      <w:r w:rsidR="00512C3B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ика / Ю. В. Арсеньев. – М., 1908. –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3</w:t>
      </w:r>
      <w:r w:rsidR="00512C3B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с. </w:t>
      </w:r>
    </w:p>
    <w:p w:rsidR="0057696F" w:rsidRPr="00644709" w:rsidRDefault="008B20F3" w:rsidP="005F54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4"/>
          <w:sz w:val="28"/>
          <w:szCs w:val="28"/>
          <w:lang w:eastAsia="zh-CN"/>
        </w:rPr>
      </w:pPr>
      <w:r w:rsidRPr="00644709">
        <w:rPr>
          <w:rFonts w:ascii="Times New Roman" w:eastAsia="SimSun" w:hAnsi="Times New Roman" w:cs="Times New Roman"/>
          <w:spacing w:val="-4"/>
          <w:sz w:val="28"/>
          <w:szCs w:val="28"/>
          <w:lang w:eastAsia="zh-CN"/>
        </w:rPr>
        <w:t xml:space="preserve">5. </w:t>
      </w:r>
      <w:r w:rsidR="0057696F" w:rsidRPr="00644709">
        <w:rPr>
          <w:rFonts w:ascii="Times New Roman" w:eastAsia="SimSun" w:hAnsi="Times New Roman" w:cs="Times New Roman"/>
          <w:spacing w:val="-4"/>
          <w:sz w:val="28"/>
          <w:szCs w:val="28"/>
          <w:lang w:eastAsia="zh-CN"/>
        </w:rPr>
        <w:t>Винклер, П.</w:t>
      </w:r>
      <w:r w:rsidRPr="00644709">
        <w:rPr>
          <w:rFonts w:ascii="Times New Roman" w:eastAsia="SimSun" w:hAnsi="Times New Roman" w:cs="Times New Roman"/>
          <w:spacing w:val="-4"/>
          <w:sz w:val="28"/>
          <w:szCs w:val="28"/>
          <w:lang w:eastAsia="zh-CN"/>
        </w:rPr>
        <w:t xml:space="preserve"> </w:t>
      </w:r>
      <w:r w:rsidR="00512C3B" w:rsidRPr="00644709">
        <w:rPr>
          <w:rFonts w:ascii="Times New Roman" w:eastAsia="SimSun" w:hAnsi="Times New Roman" w:cs="Times New Roman"/>
          <w:spacing w:val="-4"/>
          <w:sz w:val="28"/>
          <w:szCs w:val="28"/>
          <w:lang w:eastAsia="zh-CN"/>
        </w:rPr>
        <w:t xml:space="preserve">П. </w:t>
      </w:r>
      <w:r w:rsidR="0057696F" w:rsidRPr="00644709">
        <w:rPr>
          <w:rFonts w:ascii="Times New Roman" w:eastAsia="SimSun" w:hAnsi="Times New Roman" w:cs="Times New Roman"/>
          <w:spacing w:val="-4"/>
          <w:sz w:val="28"/>
          <w:szCs w:val="28"/>
          <w:lang w:eastAsia="zh-CN"/>
        </w:rPr>
        <w:t>Гербы городов, губерний, областей и посадов Россий</w:t>
      </w:r>
      <w:r w:rsidRPr="00644709">
        <w:rPr>
          <w:rFonts w:ascii="Times New Roman" w:eastAsia="SimSun" w:hAnsi="Times New Roman" w:cs="Times New Roman"/>
          <w:spacing w:val="-4"/>
          <w:sz w:val="28"/>
          <w:szCs w:val="28"/>
          <w:lang w:eastAsia="zh-CN"/>
        </w:rPr>
        <w:t xml:space="preserve">ской Империи </w:t>
      </w:r>
      <w:r w:rsidR="0057696F" w:rsidRPr="00644709">
        <w:rPr>
          <w:rFonts w:ascii="Times New Roman" w:eastAsia="SimSun" w:hAnsi="Times New Roman" w:cs="Times New Roman"/>
          <w:spacing w:val="-4"/>
          <w:sz w:val="28"/>
          <w:szCs w:val="28"/>
          <w:lang w:eastAsia="zh-CN"/>
        </w:rPr>
        <w:t>/ П. П. Винклер. – М</w:t>
      </w:r>
      <w:r w:rsidRPr="00644709">
        <w:rPr>
          <w:rFonts w:ascii="Times New Roman" w:eastAsia="SimSun" w:hAnsi="Times New Roman" w:cs="Times New Roman"/>
          <w:spacing w:val="-4"/>
          <w:sz w:val="28"/>
          <w:szCs w:val="28"/>
          <w:lang w:eastAsia="zh-CN"/>
        </w:rPr>
        <w:t xml:space="preserve">. : Планета, 1991. – </w:t>
      </w:r>
      <w:r w:rsidR="0057696F" w:rsidRPr="00644709">
        <w:rPr>
          <w:rFonts w:ascii="Times New Roman" w:eastAsia="SimSun" w:hAnsi="Times New Roman" w:cs="Times New Roman"/>
          <w:spacing w:val="-4"/>
          <w:sz w:val="28"/>
          <w:szCs w:val="28"/>
          <w:lang w:eastAsia="zh-CN"/>
        </w:rPr>
        <w:t>175</w:t>
      </w:r>
      <w:r w:rsidRPr="00644709">
        <w:rPr>
          <w:rFonts w:ascii="Times New Roman" w:eastAsia="SimSun" w:hAnsi="Times New Roman" w:cs="Times New Roman"/>
          <w:spacing w:val="-4"/>
          <w:sz w:val="28"/>
          <w:szCs w:val="28"/>
          <w:lang w:eastAsia="zh-CN"/>
        </w:rPr>
        <w:t xml:space="preserve"> с. – ISBN</w:t>
      </w:r>
      <w:r w:rsidR="0057696F" w:rsidRPr="00644709">
        <w:rPr>
          <w:rFonts w:ascii="Times New Roman" w:eastAsia="SimSun" w:hAnsi="Times New Roman" w:cs="Times New Roman"/>
          <w:spacing w:val="-4"/>
          <w:sz w:val="28"/>
          <w:szCs w:val="28"/>
          <w:lang w:eastAsia="zh-CN"/>
        </w:rPr>
        <w:t xml:space="preserve"> 5-8525</w:t>
      </w:r>
      <w:r w:rsidRPr="00644709">
        <w:rPr>
          <w:rFonts w:ascii="Times New Roman" w:eastAsia="SimSun" w:hAnsi="Times New Roman" w:cs="Times New Roman"/>
          <w:spacing w:val="-4"/>
          <w:sz w:val="28"/>
          <w:szCs w:val="28"/>
          <w:lang w:eastAsia="zh-CN"/>
        </w:rPr>
        <w:t>-</w:t>
      </w:r>
      <w:r w:rsidR="0057696F" w:rsidRPr="00644709">
        <w:rPr>
          <w:rFonts w:ascii="Times New Roman" w:eastAsia="SimSun" w:hAnsi="Times New Roman" w:cs="Times New Roman"/>
          <w:spacing w:val="-4"/>
          <w:sz w:val="28"/>
          <w:szCs w:val="28"/>
          <w:lang w:eastAsia="zh-CN"/>
        </w:rPr>
        <w:t>0429-7</w:t>
      </w:r>
      <w:r w:rsidRPr="00644709">
        <w:rPr>
          <w:rFonts w:ascii="Times New Roman" w:eastAsia="SimSun" w:hAnsi="Times New Roman" w:cs="Times New Roman"/>
          <w:spacing w:val="-4"/>
          <w:sz w:val="28"/>
          <w:szCs w:val="28"/>
          <w:lang w:eastAsia="zh-CN"/>
        </w:rPr>
        <w:t>.</w:t>
      </w:r>
    </w:p>
    <w:p w:rsidR="0057696F" w:rsidRPr="00644709" w:rsidRDefault="0057696F" w:rsidP="005F541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6. Соболева</w:t>
      </w:r>
      <w:r w:rsidR="008B20F3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Н.</w:t>
      </w:r>
      <w:r w:rsidR="008B20F3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А. 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Символы России</w:t>
      </w:r>
      <w:r w:rsidR="008B20F3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/ </w:t>
      </w:r>
      <w:r w:rsidR="008B20F3" w:rsidRPr="00644709">
        <w:rPr>
          <w:rFonts w:ascii="Times New Roman" w:eastAsia="SimSun" w:hAnsi="Times New Roman" w:cs="Times New Roman"/>
          <w:sz w:val="28"/>
          <w:szCs w:val="28"/>
          <w:lang w:eastAsia="zh-CN"/>
        </w:rPr>
        <w:t>Н. А. Соболева, В. А. Артамонов. – 1994. – № 8. – С. 182-183.</w:t>
      </w:r>
    </w:p>
    <w:p w:rsidR="0057696F" w:rsidRPr="00003640" w:rsidRDefault="0057696F" w:rsidP="0057696F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3162C1" w:rsidRDefault="003162C1" w:rsidP="003162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036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М. А. Калин</w:t>
      </w:r>
      <w:r w:rsidR="00003640" w:rsidRPr="000036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иченко</w:t>
      </w:r>
    </w:p>
    <w:p w:rsidR="003162C1" w:rsidRPr="00003640" w:rsidRDefault="003162C1" w:rsidP="003162C1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57696F" w:rsidRPr="0057696F" w:rsidRDefault="00003640" w:rsidP="00316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азвитие вооружения в</w:t>
      </w:r>
      <w:r w:rsidR="0057696F"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696F" w:rsidRPr="005769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</w:t>
      </w:r>
      <w:r w:rsidR="00316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7696F" w:rsidRPr="005769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XV</w:t>
      </w:r>
      <w:r w:rsidR="0057696F"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веках</w:t>
      </w:r>
    </w:p>
    <w:p w:rsidR="0057696F" w:rsidRPr="00003640" w:rsidRDefault="0057696F" w:rsidP="00316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7696F" w:rsidRPr="0057696F" w:rsidRDefault="0057696F" w:rsidP="00576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Вооружение войска – одна из важнейших сторон материальной культуры народа. В нем отражается уровень развития техники производства и наци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нальные особенности  военного искусства. Для средневековой Руси, по словам Б. Д. Грекова, война являлась «главным средством разрешения</w:t>
      </w:r>
      <w:r w:rsidR="00E84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стоящих перед ней задач» [1,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14]. Действительно, в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XIII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веках война была типичным явл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для Руси. На основе летописных источников историки подсчитали, что  с 1060 по 1237 года было отмечено 265 крупных и ме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>лких походов, сражений и боев [4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4]. Отсюда следует, что боевая техника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прежде всего наступател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оружие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имело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большое значение в жизни древнерусского общества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не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зависела боеспособность княжеской дружины.</w:t>
      </w:r>
    </w:p>
    <w:p w:rsidR="0057696F" w:rsidRPr="0057696F" w:rsidRDefault="0057696F" w:rsidP="00576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комплекс оружия, как наступательного, так и оборонительного, я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неоднородным, эти отличия главным образом зависят от социально</w:t>
      </w:r>
      <w:r w:rsidR="00E842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состава войска [3,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8]. Иными словами, оружие нельзя рассматривать в отрыве от социальной среды древнерусского государства. Например, меч бы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>л оружием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доблестных воинов, бояр и князей: далеко не всякий воин обладал мечом: кроме высочайшей цены, техника владения мечом очень сложна и не к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аждому она давалась легко. Меч –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основное оружие русского воина-дружинника, символ княжеской власти и военная эмблема древней Руси. М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 клялись дружинники Игоря, заключая в 944 г. договор с греками. Русские летописи и другие письменные источники пестрят упоминаниями о мече.</w:t>
      </w:r>
    </w:p>
    <w:p w:rsidR="0057696F" w:rsidRPr="0057696F" w:rsidRDefault="0057696F" w:rsidP="00576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мечом на вооружении княжеских дружин состоял топор. Он также был незаменимым инструментом при монтаже военных механических устройств, фортификационных заграждений и для расчистки дороги в лесу. Им пользовались, как правило, простые дружинники. </w:t>
      </w:r>
    </w:p>
    <w:p w:rsidR="0057696F" w:rsidRPr="0057696F" w:rsidRDefault="0057696F" w:rsidP="00576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стоит сказать о копье. Это излюбленное оружие русских ратн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и ополченцев, оружие универсальное, военно-охотничье по цене его изг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товление было гораздо дешевле, чем меч или опор, поэтому его использовали и простые воины.</w:t>
      </w:r>
    </w:p>
    <w:p w:rsidR="0057696F" w:rsidRPr="0057696F" w:rsidRDefault="0057696F" w:rsidP="00576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Изучая оружие как составную часть ремесла, видя в нем отражение во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можностей тогдашнего производства можно перейти к результатам, характер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зующим как военное дело, так и хозяйственную, торговую и социальную 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древнерусского общества [5</w:t>
      </w:r>
      <w:r w:rsidR="00E842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17].</w:t>
      </w:r>
    </w:p>
    <w:p w:rsidR="0057696F" w:rsidRPr="0057696F" w:rsidRDefault="0057696F" w:rsidP="00576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Средневековое Русское вооружение, воспетое в былинах и летописях и известное по многим сохранившимся образцам, относится к одним из перед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типов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вооружения того времени.</w:t>
      </w:r>
    </w:p>
    <w:p w:rsidR="0057696F" w:rsidRPr="0057696F" w:rsidRDefault="0057696F" w:rsidP="00576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установления изменений в развитии и становлении древнерусского оружия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веков и выяснения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 этого необходимо проследить его эволюцию на доста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 длинном отрезке времени [5</w:t>
      </w:r>
      <w:r w:rsidR="00E842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137].</w:t>
      </w:r>
    </w:p>
    <w:p w:rsidR="0057696F" w:rsidRPr="0057696F" w:rsidRDefault="0057696F" w:rsidP="001F2B25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вооружение русских воинов влияли различные факторы 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вне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 так и внутренние. Одним из важнейших факторов являлось влияние со стороны ближайших воинственных соседей Руси, а именно монголо-татар и з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падноевропейского рыцарства.</w:t>
      </w:r>
    </w:p>
    <w:p w:rsidR="0057696F" w:rsidRPr="0057696F" w:rsidRDefault="0057696F" w:rsidP="001F2B25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можно выделить несколько основных направлений разв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военного де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 на Руси: 1) северо-западное;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2) юго-восточное и 3) централ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направления. </w:t>
      </w:r>
    </w:p>
    <w:p w:rsidR="0057696F" w:rsidRPr="0057696F" w:rsidRDefault="0057696F" w:rsidP="001F2B25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касается Северо-западных русских земель, то мы здесь можем пр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влияние западноевропейского рыцарства, во главе которого стоял Те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тонский орден, который располагал силами Немецких, Датских и Шведских воинов. Взаимодействие Рыцарства и Руси, начинается с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XIII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веков, когда рыцари теряют свое влияние на Святой земле. Центральным объектом их вн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>ешней политики становят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Северо-западные земли Киевского государства. Начиная с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XIV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века, на Северо-западные земли проявляется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влияние Великого княжества Литовского и Польского.</w:t>
      </w:r>
    </w:p>
    <w:p w:rsidR="0057696F" w:rsidRPr="0057696F" w:rsidRDefault="0057696F" w:rsidP="001F2B25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юго-восточные земли осуществляли обмен знаниями с монголо-татарами в различных сферах жизнедеятельности и в частности в сф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 технического и военного искусства, которое продолжалось достаточно дл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8429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тельное время [2,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59-67].</w:t>
      </w:r>
    </w:p>
    <w:p w:rsidR="0057696F" w:rsidRPr="0057696F" w:rsidRDefault="0057696F" w:rsidP="001F2B25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Центральное направление остается мало изученным. Здесь можно встр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 присутствие древнерусских т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радиций (которые сложились в до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монгол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времени), так и синтез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рыцарских и монгольских традиций вое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искусства.</w:t>
      </w:r>
    </w:p>
    <w:p w:rsidR="0057696F" w:rsidRDefault="0057696F" w:rsidP="001F2B25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Опираясь на результаты проделанной работы, можно констатировать, что древнерусское вооружение в течение первых веков русской истории прошло сложный путь развития, полный напряженных поисков и технических откр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тий. Отечественная военная техника постоянно обогащалась достижениями восточных и западных народов и выстояла в противоборстве с противниками Руси, в том числе и временно более сильными. Изучение русских боевых средств во многих отношениях имеет общеевропейское значение, измеряемое тем большим вкладом, который внесла Русь в развитие средневековой оруже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культуры. Многие из образцов холодного наступательного и защитного воору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жения, принятые в XII-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XIII вв., без существенных изменений перешли на вооружение войска Московской Руси и в течение длительного времени испол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зовались наряду с огнестрельным оружием. </w:t>
      </w:r>
    </w:p>
    <w:p w:rsidR="00003640" w:rsidRPr="001F2B25" w:rsidRDefault="00003640" w:rsidP="001F2B25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i/>
          <w:sz w:val="14"/>
          <w:szCs w:val="28"/>
          <w:lang w:eastAsia="ru-RU"/>
        </w:rPr>
      </w:pPr>
    </w:p>
    <w:p w:rsidR="0057696F" w:rsidRDefault="001F2B25" w:rsidP="001F2B25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Библиографический список</w:t>
      </w:r>
    </w:p>
    <w:p w:rsidR="001F2B25" w:rsidRPr="001F2B25" w:rsidRDefault="001F2B25" w:rsidP="001F2B25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i/>
          <w:sz w:val="14"/>
          <w:szCs w:val="28"/>
          <w:lang w:eastAsia="ru-RU"/>
        </w:rPr>
      </w:pPr>
    </w:p>
    <w:p w:rsidR="0057696F" w:rsidRPr="0057696F" w:rsidRDefault="0057696F" w:rsidP="001F2B25">
      <w:pPr>
        <w:numPr>
          <w:ilvl w:val="0"/>
          <w:numId w:val="12"/>
        </w:numPr>
        <w:tabs>
          <w:tab w:val="left" w:pos="993"/>
        </w:tabs>
        <w:spacing w:after="0" w:line="235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Арциховский, А. В. Русское оружие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XIII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 / А.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Арциховский 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// Доклады и сообщения историческог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факультета.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М., 1946. 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Вып. 4</w:t>
      </w:r>
      <w:r w:rsidR="003162C1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62C1" w:rsidRPr="0057696F" w:rsidRDefault="003162C1" w:rsidP="001F2B25">
      <w:pPr>
        <w:numPr>
          <w:ilvl w:val="0"/>
          <w:numId w:val="12"/>
        </w:numPr>
        <w:tabs>
          <w:tab w:val="left" w:pos="993"/>
        </w:tabs>
        <w:spacing w:after="0" w:line="235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Горелик, М. В. </w:t>
      </w:r>
      <w:r w:rsidRP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редневековый монгольский доспех / М. В. Горелик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// III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международный конгресс монголоведов. – Улан-Батор, 1978. – С. 59-67.</w:t>
      </w:r>
    </w:p>
    <w:p w:rsidR="003162C1" w:rsidRPr="0057696F" w:rsidRDefault="003162C1" w:rsidP="001F2B25">
      <w:pPr>
        <w:numPr>
          <w:ilvl w:val="0"/>
          <w:numId w:val="12"/>
        </w:numPr>
        <w:tabs>
          <w:tab w:val="left" w:pos="993"/>
        </w:tabs>
        <w:spacing w:after="0" w:line="235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Кирпичников, А. Н. Военное дело на Руси в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 /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Н. Ки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пичников. – Л., 1976.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. 8.</w:t>
      </w:r>
    </w:p>
    <w:p w:rsidR="0057696F" w:rsidRPr="0057696F" w:rsidRDefault="0057696F" w:rsidP="001F2B25">
      <w:pPr>
        <w:numPr>
          <w:ilvl w:val="0"/>
          <w:numId w:val="12"/>
        </w:numPr>
        <w:tabs>
          <w:tab w:val="left" w:pos="993"/>
        </w:tabs>
        <w:spacing w:after="0" w:line="235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Рабинович, М. Г. Из истории русского оружия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 / М.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Раб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нович // 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Труды института этнографии им.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Н. Миклухо-Маклая. – 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proofErr w:type="gramStart"/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2C1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="0084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r w:rsidR="003162C1" w:rsidRP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2C1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серия</w:t>
      </w:r>
      <w:r w:rsidR="003162C1">
        <w:rPr>
          <w:rFonts w:ascii="Times New Roman" w:eastAsia="Times New Roman" w:hAnsi="Times New Roman" w:cs="Times New Roman"/>
          <w:sz w:val="28"/>
          <w:szCs w:val="28"/>
          <w:lang w:eastAsia="ru-RU"/>
        </w:rPr>
        <w:t>, 1947. – Т. 1.</w:t>
      </w:r>
    </w:p>
    <w:p w:rsidR="0057696F" w:rsidRPr="003162C1" w:rsidRDefault="0057696F" w:rsidP="001F2B25">
      <w:pPr>
        <w:numPr>
          <w:ilvl w:val="0"/>
          <w:numId w:val="12"/>
        </w:numPr>
        <w:tabs>
          <w:tab w:val="left" w:pos="993"/>
        </w:tabs>
        <w:spacing w:after="0" w:line="235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162C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Разин, Е. А.</w:t>
      </w:r>
      <w:r w:rsidRPr="003162C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История военного искусства / Е.</w:t>
      </w:r>
      <w:r w:rsidR="003162C1" w:rsidRPr="003162C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3162C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А. Разин. – М., 1957. – Т. 1.</w:t>
      </w:r>
    </w:p>
    <w:p w:rsidR="00846961" w:rsidRDefault="00846961" w:rsidP="003162C1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162C1" w:rsidRPr="00003640" w:rsidRDefault="003162C1" w:rsidP="003162C1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03640">
        <w:rPr>
          <w:rFonts w:ascii="Times New Roman" w:eastAsia="Calibri" w:hAnsi="Times New Roman" w:cs="Times New Roman"/>
          <w:b/>
          <w:i/>
          <w:sz w:val="28"/>
          <w:szCs w:val="28"/>
        </w:rPr>
        <w:t>С. В. Калиниченко</w:t>
      </w:r>
    </w:p>
    <w:p w:rsidR="00685BC4" w:rsidRPr="009073A3" w:rsidRDefault="00685BC4" w:rsidP="00685BC4">
      <w:pPr>
        <w:spacing w:after="0" w:line="240" w:lineRule="auto"/>
        <w:ind w:right="-1"/>
        <w:contextualSpacing/>
        <w:jc w:val="right"/>
        <w:rPr>
          <w:rFonts w:ascii="Times New Roman" w:eastAsia="Calibri" w:hAnsi="Times New Roman" w:cs="Times New Roman"/>
          <w:szCs w:val="28"/>
        </w:rPr>
      </w:pPr>
    </w:p>
    <w:p w:rsidR="0057696F" w:rsidRPr="0057696F" w:rsidRDefault="00003640" w:rsidP="003162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Отречение от власти Н</w:t>
      </w:r>
      <w:r w:rsidRPr="0057696F">
        <w:rPr>
          <w:rFonts w:ascii="Times New Roman" w:eastAsia="Calibri" w:hAnsi="Times New Roman" w:cs="Times New Roman"/>
          <w:b/>
          <w:sz w:val="28"/>
          <w:szCs w:val="28"/>
        </w:rPr>
        <w:t>иколая</w:t>
      </w:r>
      <w:r w:rsidR="0057696F" w:rsidRPr="005769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7696F" w:rsidRPr="0057696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57696F" w:rsidRPr="005769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7696F" w:rsidRPr="0057696F" w:rsidRDefault="0057696F" w:rsidP="003162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696F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003640" w:rsidRPr="0057696F">
        <w:rPr>
          <w:rFonts w:ascii="Times New Roman" w:eastAsia="Calibri" w:hAnsi="Times New Roman" w:cs="Times New Roman"/>
          <w:b/>
          <w:sz w:val="28"/>
          <w:szCs w:val="28"/>
        </w:rPr>
        <w:t>психологический портрет императора</w:t>
      </w:r>
      <w:r w:rsidRPr="0057696F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57696F" w:rsidRPr="009073A3" w:rsidRDefault="0057696F" w:rsidP="003162C1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57696F" w:rsidRPr="0057696F" w:rsidRDefault="0057696F" w:rsidP="003162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Наиболее ярко психотип государственного деятеля проявляется в услов</w:t>
      </w:r>
      <w:r w:rsidRPr="0057696F">
        <w:rPr>
          <w:rFonts w:ascii="Times New Roman" w:eastAsia="Calibri" w:hAnsi="Times New Roman" w:cs="Times New Roman"/>
          <w:sz w:val="28"/>
          <w:szCs w:val="28"/>
        </w:rPr>
        <w:t>и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ях серьёзных испытаний. Отречение от престола Николая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стало, на наш взгляд, самым  серьезным испытанием в его жизни. Это событие в историогр</w:t>
      </w:r>
      <w:r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z w:val="28"/>
          <w:szCs w:val="28"/>
        </w:rPr>
        <w:t>фии имеет неоднозначные оценки. Некоторые ученые, следуя традициям сове</w:t>
      </w:r>
      <w:r w:rsidRPr="0057696F">
        <w:rPr>
          <w:rFonts w:ascii="Times New Roman" w:eastAsia="Calibri" w:hAnsi="Times New Roman" w:cs="Times New Roman"/>
          <w:sz w:val="28"/>
          <w:szCs w:val="28"/>
        </w:rPr>
        <w:t>т</w:t>
      </w:r>
      <w:r w:rsidRPr="0057696F">
        <w:rPr>
          <w:rFonts w:ascii="Times New Roman" w:eastAsia="Calibri" w:hAnsi="Times New Roman" w:cs="Times New Roman"/>
          <w:sz w:val="28"/>
          <w:szCs w:val="28"/>
        </w:rPr>
        <w:t>ской историографии,</w:t>
      </w:r>
      <w:r w:rsidRPr="0057696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обвиняют Николая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в слабохарактерности, пораженч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ских настроениях, </w:t>
      </w:r>
      <w:r w:rsidR="00A76333">
        <w:rPr>
          <w:rFonts w:ascii="Times New Roman" w:eastAsia="Calibri" w:hAnsi="Times New Roman" w:cs="Times New Roman"/>
          <w:sz w:val="28"/>
          <w:szCs w:val="28"/>
        </w:rPr>
        <w:t>политической недальновидности [8</w:t>
      </w:r>
      <w:r w:rsidRPr="0057696F">
        <w:rPr>
          <w:rFonts w:ascii="Times New Roman" w:eastAsia="Calibri" w:hAnsi="Times New Roman" w:cs="Times New Roman"/>
          <w:sz w:val="28"/>
          <w:szCs w:val="28"/>
        </w:rPr>
        <w:t>]. Другие, апологеты г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сударя</w:t>
      </w:r>
      <w:r w:rsidR="003162C1">
        <w:rPr>
          <w:rFonts w:ascii="Times New Roman" w:eastAsia="Calibri" w:hAnsi="Times New Roman" w:cs="Times New Roman"/>
          <w:sz w:val="28"/>
          <w:szCs w:val="28"/>
        </w:rPr>
        <w:t>,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заявляют о фальсификации Манифеста об отречении и последующей полной изоляции Николая Александровича, который не мог опровергнуть с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обще</w:t>
      </w:r>
      <w:r w:rsidR="00A76333">
        <w:rPr>
          <w:rFonts w:ascii="Times New Roman" w:eastAsia="Calibri" w:hAnsi="Times New Roman" w:cs="Times New Roman"/>
          <w:sz w:val="28"/>
          <w:szCs w:val="28"/>
        </w:rPr>
        <w:t>ния о своем отказе от власти [6</w:t>
      </w:r>
      <w:r w:rsidRPr="0057696F">
        <w:rPr>
          <w:rFonts w:ascii="Times New Roman" w:eastAsia="Calibri" w:hAnsi="Times New Roman" w:cs="Times New Roman"/>
          <w:sz w:val="28"/>
          <w:szCs w:val="28"/>
        </w:rPr>
        <w:t>]. На наш взгляд, пролить свет на истинное положение дел может изучение психологических особенностей монарха.</w:t>
      </w:r>
    </w:p>
    <w:p w:rsidR="0057696F" w:rsidRPr="0057696F" w:rsidRDefault="0057696F" w:rsidP="003162C1">
      <w:pPr>
        <w:tabs>
          <w:tab w:val="left" w:pos="993"/>
          <w:tab w:val="left" w:pos="96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В 1917 году Россия продолжала участвовать в борьбе с Германией и ее союзниками. Ведение войны легло на плечи императора, принявшего на себя должность Верховного Главнокомандующего и, следовательно, всю ответс</w:t>
      </w:r>
      <w:r w:rsidRPr="0057696F">
        <w:rPr>
          <w:rFonts w:ascii="Times New Roman" w:eastAsia="Calibri" w:hAnsi="Times New Roman" w:cs="Times New Roman"/>
          <w:sz w:val="28"/>
          <w:szCs w:val="28"/>
        </w:rPr>
        <w:t>т</w:t>
      </w:r>
      <w:r w:rsidRPr="0057696F">
        <w:rPr>
          <w:rFonts w:ascii="Times New Roman" w:eastAsia="Calibri" w:hAnsi="Times New Roman" w:cs="Times New Roman"/>
          <w:sz w:val="28"/>
          <w:szCs w:val="28"/>
        </w:rPr>
        <w:t>венность за ее результаты. Все свои физические и моральные силы он отдавал этому делу: знакомился со всеми донесениями с фронтов, анализировал их, в</w:t>
      </w:r>
      <w:r w:rsidRPr="0057696F">
        <w:rPr>
          <w:rFonts w:ascii="Times New Roman" w:eastAsia="Calibri" w:hAnsi="Times New Roman" w:cs="Times New Roman"/>
          <w:sz w:val="28"/>
          <w:szCs w:val="28"/>
        </w:rPr>
        <w:t>ы</w:t>
      </w:r>
      <w:r w:rsidRPr="0057696F">
        <w:rPr>
          <w:rFonts w:ascii="Times New Roman" w:eastAsia="Calibri" w:hAnsi="Times New Roman" w:cs="Times New Roman"/>
          <w:sz w:val="28"/>
          <w:szCs w:val="28"/>
        </w:rPr>
        <w:t>носил окончательный вердикт, вые</w:t>
      </w:r>
      <w:r w:rsidR="00FB6729">
        <w:rPr>
          <w:rFonts w:ascii="Times New Roman" w:eastAsia="Calibri" w:hAnsi="Times New Roman" w:cs="Times New Roman"/>
          <w:sz w:val="28"/>
          <w:szCs w:val="28"/>
        </w:rPr>
        <w:t xml:space="preserve">зжал в районы боевых действий. </w:t>
      </w:r>
      <w:r w:rsidRPr="0057696F">
        <w:rPr>
          <w:rFonts w:ascii="Times New Roman" w:eastAsia="Calibri" w:hAnsi="Times New Roman" w:cs="Times New Roman"/>
          <w:sz w:val="28"/>
          <w:szCs w:val="28"/>
        </w:rPr>
        <w:t>У него не оставалось времени на общение с семьей, он стал реже бывать в Петрограде, личные проблемы отошли на второй план. Война стала центром внимания ру</w:t>
      </w:r>
      <w:r w:rsidRPr="0057696F">
        <w:rPr>
          <w:rFonts w:ascii="Times New Roman" w:eastAsia="Calibri" w:hAnsi="Times New Roman" w:cs="Times New Roman"/>
          <w:sz w:val="28"/>
          <w:szCs w:val="28"/>
        </w:rPr>
        <w:t>с</w:t>
      </w:r>
      <w:r w:rsidRPr="0057696F">
        <w:rPr>
          <w:rFonts w:ascii="Times New Roman" w:eastAsia="Calibri" w:hAnsi="Times New Roman" w:cs="Times New Roman"/>
          <w:sz w:val="28"/>
          <w:szCs w:val="28"/>
        </w:rPr>
        <w:t>ского царя, победа в ней – смыслом жизни. Николай считал себя обязанным д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вести  ее до победного конца, так как, во-первых, он расценивал это как нравс</w:t>
      </w:r>
      <w:r w:rsidRPr="0057696F">
        <w:rPr>
          <w:rFonts w:ascii="Times New Roman" w:eastAsia="Calibri" w:hAnsi="Times New Roman" w:cs="Times New Roman"/>
          <w:sz w:val="28"/>
          <w:szCs w:val="28"/>
        </w:rPr>
        <w:t>т</w:t>
      </w:r>
      <w:r w:rsidRPr="0057696F">
        <w:rPr>
          <w:rFonts w:ascii="Times New Roman" w:eastAsia="Calibri" w:hAnsi="Times New Roman" w:cs="Times New Roman"/>
          <w:sz w:val="28"/>
          <w:szCs w:val="28"/>
        </w:rPr>
        <w:t>венный долг перед союзниками, а во-вторых, Россия имела свои интересы на Балканах, в области Босфора и Дарданеллы, планировала присоединение Гал</w:t>
      </w:r>
      <w:r w:rsidRPr="0057696F">
        <w:rPr>
          <w:rFonts w:ascii="Times New Roman" w:eastAsia="Calibri" w:hAnsi="Times New Roman" w:cs="Times New Roman"/>
          <w:sz w:val="28"/>
          <w:szCs w:val="28"/>
        </w:rPr>
        <w:t>и</w:t>
      </w:r>
      <w:r w:rsidRPr="0057696F">
        <w:rPr>
          <w:rFonts w:ascii="Times New Roman" w:eastAsia="Calibri" w:hAnsi="Times New Roman" w:cs="Times New Roman"/>
          <w:sz w:val="28"/>
          <w:szCs w:val="28"/>
        </w:rPr>
        <w:t>ции и не собиралась отдавать польские земли, Украину и Прибалтику, на кот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рые покушалась Германия. После 1916 года положение России и Антанты было благоприятным, стратегическая инициатива стала переходить в их руки, так как Германия и ее союзники были ослаблены и в военном, и в экономическом пл</w:t>
      </w:r>
      <w:r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z w:val="28"/>
          <w:szCs w:val="28"/>
        </w:rPr>
        <w:t>не [3]. Выход России из войны в таких условиях значительно подорвал бы пр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стиж страны и мог привести к унизительным условиям мира, что впоследствии и произошло при подписании в 1918 году Брест-Литовского договора. Николай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понимал что, нет ник</w:t>
      </w:r>
      <w:r w:rsidR="003162C1">
        <w:rPr>
          <w:rFonts w:ascii="Times New Roman" w:eastAsia="Calibri" w:hAnsi="Times New Roman" w:cs="Times New Roman"/>
          <w:sz w:val="28"/>
          <w:szCs w:val="28"/>
        </w:rPr>
        <w:t>аких предпосылок для поражения,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его страна вполне может выйти из войны победительницей, что значительно упрочит ее междун</w:t>
      </w:r>
      <w:r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z w:val="28"/>
          <w:szCs w:val="28"/>
        </w:rPr>
        <w:t>родное положение</w:t>
      </w:r>
      <w:r w:rsidR="003162C1">
        <w:rPr>
          <w:rFonts w:ascii="Times New Roman" w:eastAsia="Calibri" w:hAnsi="Times New Roman" w:cs="Times New Roman"/>
          <w:sz w:val="28"/>
          <w:szCs w:val="28"/>
        </w:rPr>
        <w:t>, а ради блага «любимой Родины»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он был готов пойти на все. Поэтому мотив продолжения войны сыграл главную роль при принятии реш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ния об отречении. </w:t>
      </w:r>
    </w:p>
    <w:p w:rsidR="0057696F" w:rsidRPr="009073A3" w:rsidRDefault="0057696F" w:rsidP="003162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073A3">
        <w:rPr>
          <w:rFonts w:ascii="Times New Roman" w:eastAsia="Calibri" w:hAnsi="Times New Roman" w:cs="Times New Roman"/>
          <w:spacing w:val="-2"/>
          <w:sz w:val="28"/>
          <w:szCs w:val="28"/>
        </w:rPr>
        <w:t>Огромное влияние на выбор царя оказало предательство военной элиты, людей, которым Николай Александрович безоговорочно доверял и на поддержку которых, безусловно, рассчитывал в период кризисных политических ситуа</w:t>
      </w:r>
      <w:r w:rsidR="00A76333" w:rsidRPr="009073A3">
        <w:rPr>
          <w:rFonts w:ascii="Times New Roman" w:eastAsia="Calibri" w:hAnsi="Times New Roman" w:cs="Times New Roman"/>
          <w:spacing w:val="-2"/>
          <w:sz w:val="28"/>
          <w:szCs w:val="28"/>
        </w:rPr>
        <w:t>ций [1</w:t>
      </w:r>
      <w:r w:rsidRPr="009073A3">
        <w:rPr>
          <w:rFonts w:ascii="Times New Roman" w:eastAsia="Calibri" w:hAnsi="Times New Roman" w:cs="Times New Roman"/>
          <w:spacing w:val="-2"/>
          <w:sz w:val="28"/>
          <w:szCs w:val="28"/>
        </w:rPr>
        <w:t>]. Главнокомандующие фронтами великий князь Николай Николаевич, генер</w:t>
      </w:r>
      <w:r w:rsidRPr="009073A3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Pr="009073A3">
        <w:rPr>
          <w:rFonts w:ascii="Times New Roman" w:eastAsia="Calibri" w:hAnsi="Times New Roman" w:cs="Times New Roman"/>
          <w:spacing w:val="-2"/>
          <w:sz w:val="28"/>
          <w:szCs w:val="28"/>
        </w:rPr>
        <w:t>л</w:t>
      </w:r>
      <w:r w:rsidR="003162C1" w:rsidRPr="009073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ы А. А. Брусилов, А. Д. Сахаров, </w:t>
      </w:r>
      <w:r w:rsidRPr="009073A3">
        <w:rPr>
          <w:rFonts w:ascii="Times New Roman" w:eastAsia="Calibri" w:hAnsi="Times New Roman" w:cs="Times New Roman"/>
          <w:spacing w:val="-2"/>
          <w:sz w:val="28"/>
          <w:szCs w:val="28"/>
        </w:rPr>
        <w:t>А.</w:t>
      </w:r>
      <w:r w:rsidR="003162C1" w:rsidRPr="009073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073A3">
        <w:rPr>
          <w:rFonts w:ascii="Times New Roman" w:eastAsia="Calibri" w:hAnsi="Times New Roman" w:cs="Times New Roman"/>
          <w:spacing w:val="-2"/>
          <w:sz w:val="28"/>
          <w:szCs w:val="28"/>
        </w:rPr>
        <w:t>Е. Эверт и вице-адмирал А.</w:t>
      </w:r>
      <w:r w:rsidR="003162C1" w:rsidRPr="009073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073A3">
        <w:rPr>
          <w:rFonts w:ascii="Times New Roman" w:eastAsia="Calibri" w:hAnsi="Times New Roman" w:cs="Times New Roman"/>
          <w:spacing w:val="-2"/>
          <w:sz w:val="28"/>
          <w:szCs w:val="28"/>
        </w:rPr>
        <w:t>И. Непенин во главе с начальником штаба генерал-адъютантом М.</w:t>
      </w:r>
      <w:r w:rsidR="003162C1" w:rsidRPr="009073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073A3">
        <w:rPr>
          <w:rFonts w:ascii="Times New Roman" w:eastAsia="Calibri" w:hAnsi="Times New Roman" w:cs="Times New Roman"/>
          <w:spacing w:val="-2"/>
          <w:sz w:val="28"/>
          <w:szCs w:val="28"/>
        </w:rPr>
        <w:t>В. Алексеевым высказали мнение, что для блага страны Николаю Александровичу необходимо отказаться от трона. Поэтому и появилась запись в дневнике: «Кругом измена, и</w:t>
      </w:r>
      <w:r w:rsidR="00A76333" w:rsidRPr="009073A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трусость, и обман» [1</w:t>
      </w:r>
      <w:r w:rsidRPr="009073A3">
        <w:rPr>
          <w:rFonts w:ascii="Times New Roman" w:eastAsia="Calibri" w:hAnsi="Times New Roman" w:cs="Times New Roman"/>
          <w:spacing w:val="-2"/>
          <w:sz w:val="28"/>
          <w:szCs w:val="28"/>
        </w:rPr>
        <w:t>]. Император осознал, что н</w:t>
      </w:r>
      <w:r w:rsidR="003162C1" w:rsidRPr="009073A3">
        <w:rPr>
          <w:rFonts w:ascii="Times New Roman" w:eastAsia="Calibri" w:hAnsi="Times New Roman" w:cs="Times New Roman"/>
          <w:spacing w:val="-2"/>
          <w:sz w:val="28"/>
          <w:szCs w:val="28"/>
        </w:rPr>
        <w:t>адеяться можно только на себя.</w:t>
      </w:r>
    </w:p>
    <w:p w:rsidR="0057696F" w:rsidRPr="0057696F" w:rsidRDefault="0057696F" w:rsidP="003162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Манифест об отречении был подписан вечером 2 марта 1917 года. Перв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начально Николай собирался передать престол сыну Алексею, но в связи с его тяжелой болезнью гемофилией он изменил свои планы, остановив свой выбор на великом князе Михаиле Александровиче Романове. В Манифесте Николай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призывал  народ к повиновению новому императору с целью единения и моб</w:t>
      </w:r>
      <w:r w:rsidRPr="0057696F">
        <w:rPr>
          <w:rFonts w:ascii="Times New Roman" w:eastAsia="Calibri" w:hAnsi="Times New Roman" w:cs="Times New Roman"/>
          <w:sz w:val="28"/>
          <w:szCs w:val="28"/>
        </w:rPr>
        <w:t>и</w:t>
      </w:r>
      <w:r w:rsidRPr="0057696F">
        <w:rPr>
          <w:rFonts w:ascii="Times New Roman" w:eastAsia="Calibri" w:hAnsi="Times New Roman" w:cs="Times New Roman"/>
          <w:sz w:val="28"/>
          <w:szCs w:val="28"/>
        </w:rPr>
        <w:t>лизации всех ресурсов н</w:t>
      </w:r>
      <w:r w:rsidR="00A76333">
        <w:rPr>
          <w:rFonts w:ascii="Times New Roman" w:eastAsia="Calibri" w:hAnsi="Times New Roman" w:cs="Times New Roman"/>
          <w:sz w:val="28"/>
          <w:szCs w:val="28"/>
        </w:rPr>
        <w:t>а окончание войны с Германией [4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]. </w:t>
      </w:r>
    </w:p>
    <w:p w:rsidR="0057696F" w:rsidRPr="0057696F" w:rsidRDefault="0057696F" w:rsidP="003162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На наш взгляд, император Николай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, будучи высокообразованным </w:t>
      </w:r>
      <w:r w:rsidRPr="003162C1">
        <w:rPr>
          <w:rFonts w:ascii="Times New Roman" w:eastAsia="Calibri" w:hAnsi="Times New Roman" w:cs="Times New Roman"/>
          <w:sz w:val="28"/>
          <w:szCs w:val="28"/>
        </w:rPr>
        <w:t>чел</w:t>
      </w:r>
      <w:r w:rsidRPr="003162C1">
        <w:rPr>
          <w:rFonts w:ascii="Times New Roman" w:eastAsia="Calibri" w:hAnsi="Times New Roman" w:cs="Times New Roman"/>
          <w:sz w:val="28"/>
          <w:szCs w:val="28"/>
        </w:rPr>
        <w:t>о</w:t>
      </w:r>
      <w:r w:rsidRPr="003162C1">
        <w:rPr>
          <w:rFonts w:ascii="Times New Roman" w:eastAsia="Calibri" w:hAnsi="Times New Roman" w:cs="Times New Roman"/>
          <w:sz w:val="28"/>
          <w:szCs w:val="28"/>
        </w:rPr>
        <w:t>веком и зная законы Российской империи, понимал, что этот документ прот</w:t>
      </w:r>
      <w:r w:rsidRPr="003162C1">
        <w:rPr>
          <w:rFonts w:ascii="Times New Roman" w:eastAsia="Calibri" w:hAnsi="Times New Roman" w:cs="Times New Roman"/>
          <w:sz w:val="28"/>
          <w:szCs w:val="28"/>
        </w:rPr>
        <w:t>и</w:t>
      </w:r>
      <w:r w:rsidRPr="003162C1">
        <w:rPr>
          <w:rFonts w:ascii="Times New Roman" w:eastAsia="Calibri" w:hAnsi="Times New Roman" w:cs="Times New Roman"/>
          <w:sz w:val="28"/>
          <w:szCs w:val="28"/>
        </w:rPr>
        <w:t>воречит законодательству и впоследствии может быть оспорен как юридически неправомерный. Император имел право отречения лишь за себя, а не за сына. Да и кандидатура великого князя Михаила сомнительна, так как после пресеч</w:t>
      </w:r>
      <w:r w:rsidRPr="003162C1">
        <w:rPr>
          <w:rFonts w:ascii="Times New Roman" w:eastAsia="Calibri" w:hAnsi="Times New Roman" w:cs="Times New Roman"/>
          <w:sz w:val="28"/>
          <w:szCs w:val="28"/>
        </w:rPr>
        <w:t>е</w:t>
      </w:r>
      <w:r w:rsidRPr="003162C1">
        <w:rPr>
          <w:rFonts w:ascii="Times New Roman" w:eastAsia="Calibri" w:hAnsi="Times New Roman" w:cs="Times New Roman"/>
          <w:sz w:val="28"/>
          <w:szCs w:val="28"/>
        </w:rPr>
        <w:t>ния</w:t>
      </w:r>
      <w:r w:rsidR="007D7AAB">
        <w:rPr>
          <w:rFonts w:ascii="Times New Roman" w:eastAsia="Calibri" w:hAnsi="Times New Roman" w:cs="Times New Roman"/>
          <w:sz w:val="28"/>
          <w:szCs w:val="28"/>
        </w:rPr>
        <w:t xml:space="preserve"> мужского рода, то есть сыновей</w:t>
      </w:r>
      <w:r w:rsidRPr="003162C1">
        <w:rPr>
          <w:rFonts w:ascii="Times New Roman" w:eastAsia="Calibri" w:hAnsi="Times New Roman" w:cs="Times New Roman"/>
          <w:sz w:val="28"/>
          <w:szCs w:val="28"/>
        </w:rPr>
        <w:t xml:space="preserve"> императора престол переходил по закону в женское поколение последнецарствовавшего [7], а дочери Николая Алексан</w:t>
      </w:r>
      <w:r w:rsidRPr="003162C1">
        <w:rPr>
          <w:rFonts w:ascii="Times New Roman" w:eastAsia="Calibri" w:hAnsi="Times New Roman" w:cs="Times New Roman"/>
          <w:sz w:val="28"/>
          <w:szCs w:val="28"/>
        </w:rPr>
        <w:t>д</w:t>
      </w:r>
      <w:r w:rsidRPr="003162C1">
        <w:rPr>
          <w:rFonts w:ascii="Times New Roman" w:eastAsia="Calibri" w:hAnsi="Times New Roman" w:cs="Times New Roman"/>
          <w:sz w:val="28"/>
          <w:szCs w:val="28"/>
        </w:rPr>
        <w:t>ровича были вполне дееспособны. Отсутствие необходимых бланков и личной печати императора, неправильная форма документа и адресация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его не всему населению, а начальнику штаба лишь подчеркивала его незаконность и увел</w:t>
      </w:r>
      <w:r w:rsidRPr="0057696F">
        <w:rPr>
          <w:rFonts w:ascii="Times New Roman" w:eastAsia="Calibri" w:hAnsi="Times New Roman" w:cs="Times New Roman"/>
          <w:sz w:val="28"/>
          <w:szCs w:val="28"/>
        </w:rPr>
        <w:t>и</w:t>
      </w:r>
      <w:r w:rsidRPr="0057696F">
        <w:rPr>
          <w:rFonts w:ascii="Times New Roman" w:eastAsia="Calibri" w:hAnsi="Times New Roman" w:cs="Times New Roman"/>
          <w:sz w:val="28"/>
          <w:szCs w:val="28"/>
        </w:rPr>
        <w:t>чивала шансы на то, что при необходимости Манифест будет признан недей</w:t>
      </w:r>
      <w:r w:rsidR="00A76333">
        <w:rPr>
          <w:rFonts w:ascii="Times New Roman" w:eastAsia="Calibri" w:hAnsi="Times New Roman" w:cs="Times New Roman"/>
          <w:sz w:val="28"/>
          <w:szCs w:val="28"/>
        </w:rPr>
        <w:t>с</w:t>
      </w:r>
      <w:r w:rsidR="00A76333">
        <w:rPr>
          <w:rFonts w:ascii="Times New Roman" w:eastAsia="Calibri" w:hAnsi="Times New Roman" w:cs="Times New Roman"/>
          <w:sz w:val="28"/>
          <w:szCs w:val="28"/>
        </w:rPr>
        <w:t>т</w:t>
      </w:r>
      <w:r w:rsidR="00A76333">
        <w:rPr>
          <w:rFonts w:ascii="Times New Roman" w:eastAsia="Calibri" w:hAnsi="Times New Roman" w:cs="Times New Roman"/>
          <w:sz w:val="28"/>
          <w:szCs w:val="28"/>
        </w:rPr>
        <w:t>вительным [9</w:t>
      </w:r>
      <w:r w:rsidRPr="0057696F">
        <w:rPr>
          <w:rFonts w:ascii="Times New Roman" w:eastAsia="Calibri" w:hAnsi="Times New Roman" w:cs="Times New Roman"/>
          <w:sz w:val="28"/>
          <w:szCs w:val="28"/>
        </w:rPr>
        <w:t>]. То есть на момент подписания документа Николай Романов, в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>роятно, надеялся на возможность возвращения к власти и не собирался оконч</w:t>
      </w:r>
      <w:r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z w:val="28"/>
          <w:szCs w:val="28"/>
        </w:rPr>
        <w:t>тельно сходить с политической сцены. Вся комбинация была продумана и с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ставлена им лично, что говорит о недюжинном уме, политической гибкости и колоссальном самообладании. </w:t>
      </w:r>
    </w:p>
    <w:p w:rsidR="0057696F" w:rsidRPr="0057696F" w:rsidRDefault="0057696F" w:rsidP="003162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Узнав об отречении Михаила Александровича 3 марта 1917 года, Ник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лай крайне неодобрител</w:t>
      </w:r>
      <w:r w:rsidR="00A76333">
        <w:rPr>
          <w:rFonts w:ascii="Times New Roman" w:eastAsia="Calibri" w:hAnsi="Times New Roman" w:cs="Times New Roman"/>
          <w:sz w:val="28"/>
          <w:szCs w:val="28"/>
        </w:rPr>
        <w:t>ьно отзывался об этом решении [2</w:t>
      </w:r>
      <w:r w:rsidRPr="0057696F">
        <w:rPr>
          <w:rFonts w:ascii="Times New Roman" w:eastAsia="Calibri" w:hAnsi="Times New Roman" w:cs="Times New Roman"/>
          <w:sz w:val="28"/>
          <w:szCs w:val="28"/>
        </w:rPr>
        <w:t>]. Документ был н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>приемлем для бывшего императора, так как многовековая власть уходила из рук династии Романовых, уничтожался монархический образ правления.</w:t>
      </w:r>
    </w:p>
    <w:p w:rsidR="0057696F" w:rsidRDefault="0057696F" w:rsidP="003162C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Николай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57696F">
        <w:rPr>
          <w:rFonts w:ascii="Times New Roman" w:eastAsia="Calibri" w:hAnsi="Times New Roman" w:cs="Times New Roman"/>
          <w:sz w:val="28"/>
          <w:szCs w:val="28"/>
        </w:rPr>
        <w:t>, как тонкий политик, рассчитывал, отойдя на время от упра</w:t>
      </w:r>
      <w:r w:rsidRPr="0057696F">
        <w:rPr>
          <w:rFonts w:ascii="Times New Roman" w:eastAsia="Calibri" w:hAnsi="Times New Roman" w:cs="Times New Roman"/>
          <w:sz w:val="28"/>
          <w:szCs w:val="28"/>
        </w:rPr>
        <w:t>в</w:t>
      </w:r>
      <w:r w:rsidRPr="0057696F">
        <w:rPr>
          <w:rFonts w:ascii="Times New Roman" w:eastAsia="Calibri" w:hAnsi="Times New Roman" w:cs="Times New Roman"/>
          <w:sz w:val="28"/>
          <w:szCs w:val="28"/>
        </w:rPr>
        <w:t>ления и переждав революционный кризис, находясь в Англии, вернуть себе престол.</w:t>
      </w:r>
      <w:r w:rsidRPr="0057696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Таким образом, тезис советской историографии опровергается самими фактами. Николай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даже в критических, стрессовых ситуациях, сохранил трезвый рассудок, уравновешенность, достоинство и был готов к активным действиям, вопреки распространенным ранее мнениям о слабости, апатии и н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>дальновидности последнего русского монарха.</w:t>
      </w:r>
    </w:p>
    <w:p w:rsidR="001F2B25" w:rsidRPr="001F2B25" w:rsidRDefault="001F2B25" w:rsidP="003162C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57696F" w:rsidRDefault="001F2B25" w:rsidP="003162C1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Библиографический список</w:t>
      </w:r>
    </w:p>
    <w:p w:rsidR="001F2B25" w:rsidRPr="001F2B25" w:rsidRDefault="001F2B25" w:rsidP="003162C1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8"/>
        </w:rPr>
      </w:pPr>
    </w:p>
    <w:p w:rsidR="007D7AAB" w:rsidRPr="0057696F" w:rsidRDefault="007D7AAB" w:rsidP="007D7AAB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bCs/>
          <w:sz w:val="28"/>
          <w:szCs w:val="28"/>
        </w:rPr>
        <w:t>Дневники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bCs/>
          <w:sz w:val="28"/>
          <w:szCs w:val="28"/>
        </w:rPr>
        <w:t>императора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bCs/>
          <w:sz w:val="28"/>
          <w:szCs w:val="28"/>
        </w:rPr>
        <w:t>Николая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bCs/>
          <w:sz w:val="28"/>
          <w:szCs w:val="28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/ под общ.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ред. и с предисл.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К. Ф. Шацилло. – </w:t>
      </w:r>
      <w:r w:rsidRPr="0057696F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57696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57696F">
        <w:rPr>
          <w:rFonts w:ascii="Times New Roman" w:eastAsia="Calibri" w:hAnsi="Times New Roman" w:cs="Times New Roman"/>
          <w:bCs/>
          <w:sz w:val="28"/>
          <w:szCs w:val="28"/>
        </w:rPr>
        <w:t>Орбита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bCs/>
          <w:sz w:val="28"/>
          <w:szCs w:val="28"/>
        </w:rPr>
        <w:t>1991</w:t>
      </w:r>
      <w:r>
        <w:rPr>
          <w:rFonts w:ascii="Times New Roman" w:eastAsia="Calibri" w:hAnsi="Times New Roman" w:cs="Times New Roman"/>
          <w:sz w:val="28"/>
          <w:szCs w:val="28"/>
        </w:rPr>
        <w:t>. – С</w:t>
      </w:r>
      <w:r w:rsidRPr="0057696F">
        <w:rPr>
          <w:rFonts w:ascii="Times New Roman" w:eastAsia="Calibri" w:hAnsi="Times New Roman" w:cs="Times New Roman"/>
          <w:sz w:val="28"/>
          <w:szCs w:val="28"/>
        </w:rPr>
        <w:t>. 625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7AAB" w:rsidRPr="0057696F" w:rsidRDefault="007D7AAB" w:rsidP="007D7AAB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7AA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Дневники</w:t>
      </w:r>
      <w:r w:rsidRPr="007D7A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D7AA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императора</w:t>
      </w:r>
      <w:r w:rsidRPr="007D7A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D7AA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Николая</w:t>
      </w:r>
      <w:r w:rsidRPr="007D7A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D7AA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II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/ п</w:t>
      </w:r>
      <w:r w:rsidRPr="007D7A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од </w:t>
      </w:r>
      <w:r>
        <w:rPr>
          <w:rFonts w:ascii="Times New Roman" w:eastAsia="Calibri" w:hAnsi="Times New Roman" w:cs="Times New Roman"/>
          <w:sz w:val="28"/>
          <w:szCs w:val="28"/>
        </w:rPr>
        <w:t>общ.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ред. и с предисл.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7696F">
        <w:rPr>
          <w:rFonts w:ascii="Times New Roman" w:eastAsia="Calibri" w:hAnsi="Times New Roman" w:cs="Times New Roman"/>
          <w:sz w:val="28"/>
          <w:szCs w:val="28"/>
        </w:rPr>
        <w:t>К. Ф. Ша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цилло. 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57696F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57696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57696F">
        <w:rPr>
          <w:rFonts w:ascii="Times New Roman" w:eastAsia="Calibri" w:hAnsi="Times New Roman" w:cs="Times New Roman"/>
          <w:bCs/>
          <w:sz w:val="28"/>
          <w:szCs w:val="28"/>
        </w:rPr>
        <w:t>Орбита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7696F">
        <w:rPr>
          <w:rFonts w:ascii="Times New Roman" w:eastAsia="Calibri" w:hAnsi="Times New Roman" w:cs="Times New Roman"/>
          <w:bCs/>
          <w:sz w:val="28"/>
          <w:szCs w:val="28"/>
        </w:rPr>
        <w:t>1991</w:t>
      </w:r>
      <w:r>
        <w:rPr>
          <w:rFonts w:ascii="Times New Roman" w:eastAsia="Calibri" w:hAnsi="Times New Roman" w:cs="Times New Roman"/>
          <w:sz w:val="28"/>
          <w:szCs w:val="28"/>
        </w:rPr>
        <w:t>. – С</w:t>
      </w:r>
      <w:r w:rsidRPr="0057696F">
        <w:rPr>
          <w:rFonts w:ascii="Times New Roman" w:eastAsia="Calibri" w:hAnsi="Times New Roman" w:cs="Times New Roman"/>
          <w:sz w:val="28"/>
          <w:szCs w:val="28"/>
        </w:rPr>
        <w:t>. 626.</w:t>
      </w:r>
    </w:p>
    <w:p w:rsidR="007D7AAB" w:rsidRPr="0057696F" w:rsidRDefault="007D7AAB" w:rsidP="007D7AAB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Зайончковский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М. Первая мировая война / 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М. Зайончковский. – СПб.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: ООО «Изд</w:t>
      </w:r>
      <w:r>
        <w:rPr>
          <w:rFonts w:ascii="Times New Roman" w:eastAsia="Calibri" w:hAnsi="Times New Roman" w:cs="Times New Roman"/>
          <w:sz w:val="28"/>
          <w:szCs w:val="28"/>
        </w:rPr>
        <w:t>ательство «Полигон». – 2002. – С</w:t>
      </w:r>
      <w:r w:rsidRPr="0057696F">
        <w:rPr>
          <w:rFonts w:ascii="Times New Roman" w:eastAsia="Calibri" w:hAnsi="Times New Roman" w:cs="Times New Roman"/>
          <w:sz w:val="28"/>
          <w:szCs w:val="28"/>
        </w:rPr>
        <w:t>. 617.</w:t>
      </w:r>
    </w:p>
    <w:p w:rsidR="007D7AAB" w:rsidRPr="0057696F" w:rsidRDefault="007D7AAB" w:rsidP="007D7AAB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Манифест об отречении Николая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:</w:t>
      </w:r>
      <w:r w:rsidRPr="0057696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Россия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век. Документы и м</w:t>
      </w:r>
      <w:r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z w:val="28"/>
          <w:szCs w:val="28"/>
        </w:rPr>
        <w:t>те</w:t>
      </w:r>
      <w:r>
        <w:rPr>
          <w:rFonts w:ascii="Times New Roman" w:eastAsia="Calibri" w:hAnsi="Times New Roman" w:cs="Times New Roman"/>
          <w:sz w:val="28"/>
          <w:szCs w:val="28"/>
        </w:rPr>
        <w:t>риалы : учебное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пособие / авт.-сост. 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Б. Безбородов [и др.]. – М., 2004. – </w:t>
      </w:r>
      <w:r>
        <w:rPr>
          <w:rFonts w:ascii="Times New Roman" w:eastAsia="Calibri" w:hAnsi="Times New Roman" w:cs="Times New Roman"/>
          <w:sz w:val="28"/>
          <w:szCs w:val="28"/>
        </w:rPr>
        <w:br/>
        <w:t>С</w:t>
      </w:r>
      <w:r w:rsidRPr="0057696F">
        <w:rPr>
          <w:rFonts w:ascii="Times New Roman" w:eastAsia="Calibri" w:hAnsi="Times New Roman" w:cs="Times New Roman"/>
          <w:sz w:val="28"/>
          <w:szCs w:val="28"/>
        </w:rPr>
        <w:t>. 119.</w:t>
      </w:r>
    </w:p>
    <w:p w:rsidR="007D7AAB" w:rsidRPr="0057696F" w:rsidRDefault="007D7AAB" w:rsidP="007D7AAB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iCs/>
          <w:sz w:val="28"/>
          <w:szCs w:val="28"/>
        </w:rPr>
        <w:t>Мультатули</w:t>
      </w:r>
      <w:r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Pr="0057696F">
        <w:rPr>
          <w:rFonts w:ascii="Times New Roman" w:eastAsia="Calibri" w:hAnsi="Times New Roman" w:cs="Times New Roman"/>
          <w:iCs/>
          <w:sz w:val="28"/>
          <w:szCs w:val="28"/>
        </w:rPr>
        <w:t xml:space="preserve"> П.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iCs/>
          <w:sz w:val="28"/>
          <w:szCs w:val="28"/>
        </w:rPr>
        <w:t>В.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bCs/>
          <w:sz w:val="28"/>
          <w:szCs w:val="28"/>
        </w:rPr>
        <w:t>«Господь да благословит решение мое...»... Импер</w:t>
      </w:r>
      <w:r w:rsidRPr="0057696F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bCs/>
          <w:sz w:val="28"/>
          <w:szCs w:val="28"/>
        </w:rPr>
        <w:t xml:space="preserve">тор Николай II во главе действующей армии и заговор генералов </w:t>
      </w:r>
      <w:r w:rsidRPr="0057696F">
        <w:rPr>
          <w:rFonts w:ascii="Times New Roman" w:eastAsia="Calibri" w:hAnsi="Times New Roman" w:cs="Times New Roman"/>
          <w:sz w:val="28"/>
          <w:szCs w:val="28"/>
        </w:rPr>
        <w:t>/ 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В. Мул</w:t>
      </w:r>
      <w:r w:rsidRPr="0057696F">
        <w:rPr>
          <w:rFonts w:ascii="Times New Roman" w:eastAsia="Calibri" w:hAnsi="Times New Roman" w:cs="Times New Roman"/>
          <w:sz w:val="28"/>
          <w:szCs w:val="28"/>
        </w:rPr>
        <w:t>ь</w:t>
      </w:r>
      <w:r w:rsidRPr="0057696F">
        <w:rPr>
          <w:rFonts w:ascii="Times New Roman" w:eastAsia="Calibri" w:hAnsi="Times New Roman" w:cs="Times New Roman"/>
          <w:sz w:val="28"/>
          <w:szCs w:val="28"/>
        </w:rPr>
        <w:t>та</w:t>
      </w:r>
      <w:r>
        <w:rPr>
          <w:rFonts w:ascii="Times New Roman" w:eastAsia="Calibri" w:hAnsi="Times New Roman" w:cs="Times New Roman"/>
          <w:sz w:val="28"/>
          <w:szCs w:val="28"/>
        </w:rPr>
        <w:t>тули. –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СПб.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: Сатисъ, 2002. – С</w:t>
      </w:r>
      <w:r w:rsidRPr="0057696F">
        <w:rPr>
          <w:rFonts w:ascii="Times New Roman" w:eastAsia="Calibri" w:hAnsi="Times New Roman" w:cs="Times New Roman"/>
          <w:sz w:val="28"/>
          <w:szCs w:val="28"/>
        </w:rPr>
        <w:t>. 334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7AAB" w:rsidRPr="0057696F" w:rsidRDefault="007D7AAB" w:rsidP="007D7AAB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Мультатули,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Император Николай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отречение, которого не было /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В. Мультатули. –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 : Астрель. – 2010. – 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. 538.</w:t>
      </w:r>
    </w:p>
    <w:p w:rsidR="007D7AAB" w:rsidRPr="007D7AAB" w:rsidRDefault="007D7AAB" w:rsidP="007D7AAB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A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Основные законы Российской империи 1906г. [Электронный ресурс] </w:t>
      </w:r>
      <w:r w:rsidR="004A29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7D7A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// КонсультантПлюс Классика Российского права – Режим доступа : </w:t>
      </w:r>
      <w:hyperlink r:id="rId12" w:anchor="img14" w:history="1">
        <w:r w:rsidRPr="007D7AAB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http://civil.consultant.ru/reprint/books/169/13.html#img14</w:t>
        </w:r>
      </w:hyperlink>
      <w:r w:rsidRPr="007D7A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– Гл. </w:t>
      </w:r>
      <w:r w:rsidRPr="007D7A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7D7A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– Ст. 25-39.</w:t>
      </w:r>
    </w:p>
    <w:p w:rsidR="0057696F" w:rsidRPr="0057696F" w:rsidRDefault="003162C1" w:rsidP="003162C1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Радциг,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 xml:space="preserve"> 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 xml:space="preserve">С. Николай </w:t>
      </w:r>
      <w:r w:rsidR="0057696F"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 xml:space="preserve"> в воспоминаниях приближенных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/ Е. С. Радциг 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// Новая и новейшая история. – 1999. –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– С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135.</w:t>
      </w:r>
    </w:p>
    <w:p w:rsidR="0057696F" w:rsidRPr="007D7AAB" w:rsidRDefault="0057696F" w:rsidP="003162C1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A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Разумов</w:t>
      </w:r>
      <w:r w:rsidR="007D7AAB" w:rsidRPr="007D7A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A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А.</w:t>
      </w:r>
      <w:r w:rsidR="007D7AAB" w:rsidRPr="007D7A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D7A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Б. Несколько замечаний по «Манифесту об отречении Н</w:t>
      </w:r>
      <w:r w:rsidRPr="007D7A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7D7A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колая </w:t>
      </w:r>
      <w:r w:rsidRPr="007D7AA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7D7A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 / А.</w:t>
      </w:r>
      <w:r w:rsidR="007D7AAB" w:rsidRPr="007D7A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D7A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Б. Разумов [Электронный ресурс] // Екатеринбургская инициат</w:t>
      </w:r>
      <w:r w:rsidRPr="007D7A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7D7AAB" w:rsidRPr="007D7A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ва. – </w:t>
      </w:r>
      <w:r w:rsidRPr="007D7A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Режим доступа</w:t>
      </w:r>
      <w:r w:rsidR="007D7AAB" w:rsidRPr="007D7A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D7A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</w:t>
      </w:r>
      <w:hyperlink r:id="rId13" w:history="1">
        <w:r w:rsidRPr="007D7AAB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http://www.ei1918.ru/nicolas_2/podpis_imperatora.html</w:t>
        </w:r>
      </w:hyperlink>
      <w:r w:rsidR="007D7AAB" w:rsidRPr="007D7A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7D7AAB" w:rsidRPr="009073A3" w:rsidRDefault="007D7AAB" w:rsidP="00003640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A76333" w:rsidRDefault="00A76333" w:rsidP="00A76333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/>
          <w:i/>
          <w:sz w:val="28"/>
          <w:szCs w:val="28"/>
          <w:lang w:eastAsia="ar-SA"/>
        </w:rPr>
      </w:pPr>
      <w:r w:rsidRPr="00003640">
        <w:rPr>
          <w:rFonts w:ascii="Times New Roman" w:eastAsia="Times New Roman" w:hAnsi="Times New Roman" w:cs="Calibri"/>
          <w:b/>
          <w:i/>
          <w:sz w:val="28"/>
          <w:szCs w:val="28"/>
          <w:lang w:eastAsia="ar-SA"/>
        </w:rPr>
        <w:t>Д. С. Каменев</w:t>
      </w:r>
    </w:p>
    <w:p w:rsidR="00A76333" w:rsidRPr="00AB7B84" w:rsidRDefault="00A76333" w:rsidP="00A7633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Cs w:val="24"/>
          <w:lang w:eastAsia="ar-SA"/>
        </w:rPr>
      </w:pPr>
    </w:p>
    <w:p w:rsidR="00A76333" w:rsidRPr="00A76333" w:rsidRDefault="00003640" w:rsidP="00685BC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</w:t>
      </w:r>
      <w:r w:rsidRPr="00A7633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нализ социального состава участников новгородского веча</w:t>
      </w:r>
    </w:p>
    <w:p w:rsidR="00A76333" w:rsidRPr="00AB7B84" w:rsidRDefault="00A76333" w:rsidP="00A76333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Calibri"/>
          <w:szCs w:val="28"/>
          <w:lang w:eastAsia="ar-SA"/>
        </w:rPr>
      </w:pPr>
    </w:p>
    <w:p w:rsidR="00A76333" w:rsidRPr="00A76333" w:rsidRDefault="00A76333" w:rsidP="00685B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Россия прошла долгий путь накопления опыта демократического гос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у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дарственного устройства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: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от примитивных форм народного представительства (таких как вече) во времена зарождавшейся государственности до конституц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и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онного закрепления принципов свободных, равных демократических выборов в настоящее время. В преддверии очередных выборов с особой остротой обсу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ж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даются и изучаются избирательные практики, в том числе периода средневек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о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вья. Сегодня выборы являются равными и прямыми, участвовать в них и обл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а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дать активным избирательным правом могут все граждане Р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оссийской 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Ф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едер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ции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, достиг</w:t>
      </w:r>
      <w:r w:rsidR="00E84299">
        <w:rPr>
          <w:rFonts w:ascii="Times New Roman" w:eastAsia="Times New Roman" w:hAnsi="Times New Roman" w:cs="Calibri"/>
          <w:sz w:val="28"/>
          <w:szCs w:val="28"/>
          <w:lang w:eastAsia="ar-SA"/>
        </w:rPr>
        <w:t>шие 18-и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летнего возраста, кроме признанных судом недееспосо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б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ными или содержащихся в местах лишения свободы по приговору суда. Вече по своему составу не было представительным учреждением</w:t>
      </w:r>
      <w:r w:rsidR="00E84299">
        <w:rPr>
          <w:rFonts w:ascii="Times New Roman" w:eastAsia="Times New Roman" w:hAnsi="Times New Roman" w:cs="Calibri"/>
          <w:sz w:val="28"/>
          <w:szCs w:val="28"/>
          <w:lang w:eastAsia="ar-SA"/>
        </w:rPr>
        <w:t>,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в его работе участв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о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вало все свободное население Новгородской республики, однако до сих пор в исторической науке вопрос об участниках веча является спорным.</w:t>
      </w:r>
    </w:p>
    <w:p w:rsidR="00A76333" w:rsidRPr="00A76333" w:rsidRDefault="00A76333" w:rsidP="00685B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Немногочисленная группа авторов (М.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Х. Алешковский, Б.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Д. Греков,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br/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В.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Л. Янин и др.) считает вече небольшим по количеству социально-однородным институтом. Но большинство (Н.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Н. Андреев, В.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Н. Вернадский, В.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О. Ключевский, В.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В. Луговой, Б.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А. Рыбаков, И.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E84299">
        <w:rPr>
          <w:rFonts w:ascii="Times New Roman" w:eastAsia="Times New Roman" w:hAnsi="Times New Roman" w:cs="Calibri"/>
          <w:sz w:val="28"/>
          <w:szCs w:val="28"/>
          <w:lang w:eastAsia="ar-SA"/>
        </w:rPr>
        <w:t>Я. Фроянов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и др.) признает право участия в вечевых сходах не только за городской аристократией, тем б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о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лее что летописи и грамоты довольно часто указывают на роль «черни» в вече, например: «от бояр, и от житьих людей, и от купцов, и от черных людей и от всего Великаго Новгорода на вече»</w:t>
      </w:r>
      <w:r w:rsidR="00E8429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[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>2</w:t>
      </w:r>
      <w:r w:rsidR="00E84299">
        <w:rPr>
          <w:rFonts w:ascii="Times New Roman" w:eastAsia="Times New Roman" w:hAnsi="Times New Roman" w:cs="Calibri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109].</w:t>
      </w:r>
    </w:p>
    <w:p w:rsidR="00A76333" w:rsidRPr="00A76333" w:rsidRDefault="00A76333" w:rsidP="00A7633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Фактически вече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состояло из тех, кто мог прийти на него, то есть в основном из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жителей</w:t>
      </w:r>
      <w:r w:rsidR="00E8429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Новгорода, 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так как о созыве веча не сообщалось заранее и участие пригородов и принадлежащих республике территорий было затруднено. Все граждане, как богатые, так и бедные, как бояре, так и черные люди, имели право быть на вече деятельными членами. </w:t>
      </w:r>
    </w:p>
    <w:p w:rsidR="00A76333" w:rsidRPr="00A76333" w:rsidRDefault="00A76333" w:rsidP="00A7633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pacing w:val="-4"/>
          <w:sz w:val="28"/>
          <w:szCs w:val="28"/>
          <w:lang w:eastAsia="ar-SA"/>
        </w:rPr>
      </w:pPr>
      <w:r w:rsidRPr="00A76333">
        <w:rPr>
          <w:rFonts w:ascii="Times New Roman" w:eastAsia="Times New Roman" w:hAnsi="Times New Roman" w:cs="Calibri"/>
          <w:spacing w:val="-4"/>
          <w:sz w:val="28"/>
          <w:szCs w:val="28"/>
          <w:lang w:eastAsia="ar-SA"/>
        </w:rPr>
        <w:t>Некоторые историки, идеализируя вечевое устройство Новгородской боярской республики, утверждают, что здесь цензов не существовало. Однако хочется отметить, что большинство авторов (М.</w:t>
      </w:r>
      <w:r w:rsidRPr="00E84299">
        <w:rPr>
          <w:rFonts w:ascii="Times New Roman" w:eastAsia="Times New Roman" w:hAnsi="Times New Roman" w:cs="Calibri"/>
          <w:spacing w:val="-4"/>
          <w:sz w:val="28"/>
          <w:szCs w:val="28"/>
          <w:lang w:eastAsia="ar-SA"/>
        </w:rPr>
        <w:t xml:space="preserve"> </w:t>
      </w:r>
      <w:r w:rsidRPr="00A76333">
        <w:rPr>
          <w:rFonts w:ascii="Times New Roman" w:eastAsia="Times New Roman" w:hAnsi="Times New Roman" w:cs="Calibri"/>
          <w:spacing w:val="-4"/>
          <w:sz w:val="28"/>
          <w:szCs w:val="28"/>
          <w:lang w:eastAsia="ar-SA"/>
        </w:rPr>
        <w:t xml:space="preserve">Ф. Владимирский-Буданов, </w:t>
      </w:r>
      <w:r w:rsidRPr="00E84299">
        <w:rPr>
          <w:rFonts w:ascii="Times New Roman" w:eastAsia="Times New Roman" w:hAnsi="Times New Roman" w:cs="Calibri"/>
          <w:spacing w:val="-4"/>
          <w:sz w:val="28"/>
          <w:szCs w:val="28"/>
          <w:lang w:eastAsia="ar-SA"/>
        </w:rPr>
        <w:br/>
      </w:r>
      <w:r w:rsidRPr="00A76333">
        <w:rPr>
          <w:rFonts w:ascii="Times New Roman" w:eastAsia="Times New Roman" w:hAnsi="Times New Roman" w:cs="Calibri"/>
          <w:spacing w:val="-4"/>
          <w:sz w:val="28"/>
          <w:szCs w:val="28"/>
          <w:lang w:eastAsia="ar-SA"/>
        </w:rPr>
        <w:t>М.</w:t>
      </w:r>
      <w:r w:rsidRPr="00E84299">
        <w:rPr>
          <w:rFonts w:ascii="Times New Roman" w:eastAsia="Times New Roman" w:hAnsi="Times New Roman" w:cs="Calibri"/>
          <w:spacing w:val="-4"/>
          <w:sz w:val="28"/>
          <w:szCs w:val="28"/>
          <w:lang w:eastAsia="ar-SA"/>
        </w:rPr>
        <w:t xml:space="preserve"> </w:t>
      </w:r>
      <w:r w:rsidRPr="00A76333">
        <w:rPr>
          <w:rFonts w:ascii="Times New Roman" w:eastAsia="Times New Roman" w:hAnsi="Times New Roman" w:cs="Calibri"/>
          <w:spacing w:val="-4"/>
          <w:sz w:val="28"/>
          <w:szCs w:val="28"/>
          <w:lang w:eastAsia="ar-SA"/>
        </w:rPr>
        <w:t>С. Грушевский, М.</w:t>
      </w:r>
      <w:r w:rsidRPr="00E84299">
        <w:rPr>
          <w:rFonts w:ascii="Times New Roman" w:eastAsia="Times New Roman" w:hAnsi="Times New Roman" w:cs="Calibri"/>
          <w:spacing w:val="-4"/>
          <w:sz w:val="28"/>
          <w:szCs w:val="28"/>
          <w:lang w:eastAsia="ar-SA"/>
        </w:rPr>
        <w:t xml:space="preserve"> К. Любавский, и др.) </w:t>
      </w:r>
      <w:r w:rsidR="00915A81">
        <w:rPr>
          <w:rFonts w:ascii="Times New Roman" w:eastAsia="Times New Roman" w:hAnsi="Times New Roman" w:cs="Calibri"/>
          <w:spacing w:val="-4"/>
          <w:sz w:val="28"/>
          <w:szCs w:val="28"/>
          <w:lang w:eastAsia="ar-SA"/>
        </w:rPr>
        <w:t>[2</w:t>
      </w:r>
      <w:r w:rsidR="00E84299">
        <w:rPr>
          <w:rFonts w:ascii="Times New Roman" w:eastAsia="Times New Roman" w:hAnsi="Times New Roman" w:cs="Calibri"/>
          <w:spacing w:val="-4"/>
          <w:sz w:val="28"/>
          <w:szCs w:val="28"/>
          <w:lang w:eastAsia="ar-SA"/>
        </w:rPr>
        <w:t>,</w:t>
      </w:r>
      <w:r w:rsidRPr="00E84299">
        <w:rPr>
          <w:rFonts w:ascii="Times New Roman" w:eastAsia="Times New Roman" w:hAnsi="Times New Roman" w:cs="Calibri"/>
          <w:spacing w:val="-4"/>
          <w:sz w:val="28"/>
          <w:szCs w:val="28"/>
          <w:lang w:eastAsia="ar-SA"/>
        </w:rPr>
        <w:t xml:space="preserve"> </w:t>
      </w:r>
      <w:r w:rsidRPr="00A76333">
        <w:rPr>
          <w:rFonts w:ascii="Times New Roman" w:eastAsia="Times New Roman" w:hAnsi="Times New Roman" w:cs="Calibri"/>
          <w:spacing w:val="-4"/>
          <w:sz w:val="28"/>
          <w:szCs w:val="28"/>
          <w:lang w:eastAsia="ar-SA"/>
        </w:rPr>
        <w:t>111] перечисляют не только возрастные, но и семейно-имущественные характеристики – участниками веча должны быть только мужчины – домохозяева, «главы семейств». То есть участие в выборах обусловлено не только и не столько достижением определенного возраста, сколько отделением от отцовского хозяйства, что подтверждает существование имущественного ценза. Однако анализ документальных сведений, содержащих упоминания о «детях» и вечниках «от мала и до велика», позволяет предположить, что в сфере государс</w:t>
      </w:r>
      <w:r w:rsidR="00E84299" w:rsidRPr="00E84299">
        <w:rPr>
          <w:rFonts w:ascii="Times New Roman" w:eastAsia="Times New Roman" w:hAnsi="Times New Roman" w:cs="Calibri"/>
          <w:spacing w:val="-4"/>
          <w:sz w:val="28"/>
          <w:szCs w:val="28"/>
          <w:lang w:eastAsia="ar-SA"/>
        </w:rPr>
        <w:t xml:space="preserve">твенных отношений «дети» – это </w:t>
      </w:r>
      <w:r w:rsidRPr="00A76333">
        <w:rPr>
          <w:rFonts w:ascii="Times New Roman" w:eastAsia="Times New Roman" w:hAnsi="Times New Roman" w:cs="Calibri"/>
          <w:spacing w:val="-4"/>
          <w:sz w:val="28"/>
          <w:szCs w:val="28"/>
          <w:lang w:eastAsia="ar-SA"/>
        </w:rPr>
        <w:t>молодежь, которая начинает учитываться при формировании ополчения, поэтому лишать «детей» права на участие в вече неверно.</w:t>
      </w:r>
    </w:p>
    <w:p w:rsidR="00A76333" w:rsidRPr="00A76333" w:rsidRDefault="00A76333" w:rsidP="00A7633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В новгородских грамотах среди участников вече упоминаются посадники, бояре, купцы, житные и черные люди. Из этого ряда исключим посадников, так как они по самому своему статусу</w:t>
      </w:r>
      <w:r w:rsidR="00E8429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могли участвовать в работе веча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, будучи новгородскими сановниками.</w:t>
      </w:r>
    </w:p>
    <w:p w:rsidR="00A76333" w:rsidRPr="00A76333" w:rsidRDefault="00A76333" w:rsidP="00A7633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Бояре находились на вершине Нов</w:t>
      </w:r>
      <w:r w:rsidR="00E84299">
        <w:rPr>
          <w:rFonts w:ascii="Times New Roman" w:eastAsia="Times New Roman" w:hAnsi="Times New Roman" w:cs="Calibri"/>
          <w:sz w:val="28"/>
          <w:szCs w:val="28"/>
          <w:lang w:eastAsia="ar-SA"/>
        </w:rPr>
        <w:t>городской социальной лестницы. «Путь боярство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отражает процесс феодализации» [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>1</w:t>
      </w:r>
      <w:r w:rsidR="00E84299">
        <w:rPr>
          <w:rFonts w:ascii="Times New Roman" w:eastAsia="Times New Roman" w:hAnsi="Times New Roman" w:cs="Calibri"/>
          <w:sz w:val="28"/>
          <w:szCs w:val="28"/>
          <w:lang w:eastAsia="ar-SA"/>
        </w:rPr>
        <w:t>,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96]. Действительно</w:t>
      </w:r>
      <w:r w:rsidR="00E84299">
        <w:rPr>
          <w:rFonts w:ascii="Times New Roman" w:eastAsia="Times New Roman" w:hAnsi="Times New Roman" w:cs="Calibri"/>
          <w:sz w:val="28"/>
          <w:szCs w:val="28"/>
          <w:lang w:eastAsia="ar-SA"/>
        </w:rPr>
        <w:t>,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они претерпели длительную эволюцию, прежде чем стали ярко выраженным привилегированным сословием.</w:t>
      </w:r>
    </w:p>
    <w:p w:rsidR="00A76333" w:rsidRPr="00A76333" w:rsidRDefault="00A76333" w:rsidP="00A7633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Со второй половины XIII века упоминаются «лучшие», «вятшие», а также боя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ре «меньшие» и «земские». «Под </w:t>
      </w:r>
      <w:r w:rsidR="00915A81">
        <w:rPr>
          <w:rFonts w:ascii="Times New Roman" w:eastAsia="Times New Roman" w:hAnsi="Times New Roman" w:cs="Times New Roman"/>
          <w:sz w:val="28"/>
          <w:szCs w:val="28"/>
          <w:lang w:eastAsia="ar-SA"/>
        </w:rPr>
        <w:t>"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>меньшими</w:t>
      </w:r>
      <w:r w:rsidR="00915A81">
        <w:rPr>
          <w:rFonts w:ascii="Times New Roman" w:eastAsia="Times New Roman" w:hAnsi="Times New Roman" w:cs="Times New Roman"/>
          <w:sz w:val="28"/>
          <w:szCs w:val="28"/>
          <w:lang w:eastAsia="ar-SA"/>
        </w:rPr>
        <w:t>"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следует понимать ту часть феодалов-вотчинников, которые были лишены права участия в высшем республиканском управлении и противопоставлялись </w:t>
      </w:r>
      <w:r w:rsidR="00915A81">
        <w:rPr>
          <w:rFonts w:ascii="Times New Roman" w:eastAsia="Times New Roman" w:hAnsi="Times New Roman" w:cs="Times New Roman"/>
          <w:sz w:val="28"/>
          <w:szCs w:val="28"/>
          <w:lang w:eastAsia="ar-SA"/>
        </w:rPr>
        <w:t>"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>вятшим</w:t>
      </w:r>
      <w:r w:rsidR="00915A81">
        <w:rPr>
          <w:rFonts w:ascii="Times New Roman" w:eastAsia="Times New Roman" w:hAnsi="Times New Roman" w:cs="Times New Roman"/>
          <w:sz w:val="28"/>
          <w:szCs w:val="28"/>
          <w:lang w:eastAsia="ar-SA"/>
        </w:rPr>
        <w:t>"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боярам, а в дальнейшем своем развитии выделили из себя категорию житьих»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[3,</w:t>
      </w:r>
      <w:r w:rsidRPr="00A76333">
        <w:rPr>
          <w:rFonts w:ascii="Times New Roman" w:eastAsia="Times New Roman" w:hAnsi="Times New Roman" w:cs="Calibri"/>
          <w:sz w:val="28"/>
          <w:szCs w:val="24"/>
          <w:lang w:eastAsia="ar-SA"/>
        </w:rPr>
        <w:t xml:space="preserve"> 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147].</w:t>
      </w:r>
    </w:p>
    <w:p w:rsidR="00A76333" w:rsidRPr="00A76333" w:rsidRDefault="00A76333" w:rsidP="00A7633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Также выделяют еще одну категорию – «земские бояре». Скорее всего, они не имели дворов в Новгороде, сфера их деятельности ограничивалась рамками своей провинции. «Только в исключительных случаях земские бояре выступали на общеновгородской арене»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[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>1</w:t>
      </w:r>
      <w:r w:rsidR="00E8429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, 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104]. Нам кажется, что следует внести уточнение в утверждение О.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В. Мартышина, так как «земские бояре» 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– 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это, скорее всего, бояре-землевладельцы, которые уже стали представителями не города Новгорода, а всей земли. Такой «земский боярин» мог жить в 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своем имении где-нибудь на Води или на Двине 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и приехать оттуда подавать голос на вече. Отход из Новгорода в Новгородскую Землю не лишал права гражданства, например, отошедший на Вагу Онисифор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Лукич был в последующем воеводо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ю и новгородским посадником. Жившие на Двине, в самой отдаленной Новгородской земле, бояре назывались все-таки новгородцами, и были между ними дети посадников и тысяцких, которые занимались выполнением военных, дипломатических и административных поручений. Но уже в XIV веке исчезают всякие намеки на дифференциацию и речь идет просто о боярах.</w:t>
      </w:r>
    </w:p>
    <w:p w:rsidR="00A76333" w:rsidRPr="00A76333" w:rsidRDefault="00A76333" w:rsidP="00A7633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Точно также и купцы составляли класс по занятию, а не по месту жительства и, следовательно, могли проживать не в Новгороде, а в пригороде, и также подавать голос; так точно мы и встречаем купцов, называемых новгородцами, но которые проживали в Торжке и в Русе. Они занимались там не только торговлей, но и строительством церквей, что и позволило сохранить до нашего </w:t>
      </w:r>
      <w:r w:rsidR="00003640">
        <w:rPr>
          <w:rFonts w:ascii="Times New Roman" w:eastAsia="Times New Roman" w:hAnsi="Times New Roman" w:cs="Calibri"/>
          <w:sz w:val="28"/>
          <w:szCs w:val="28"/>
          <w:lang w:eastAsia="ar-SA"/>
        </w:rPr>
        <w:t>времени факт их там пребывания.</w:t>
      </w:r>
    </w:p>
    <w:p w:rsidR="00A76333" w:rsidRPr="009073A3" w:rsidRDefault="00A76333" w:rsidP="00A7633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pacing w:val="-2"/>
          <w:sz w:val="28"/>
          <w:szCs w:val="28"/>
          <w:lang w:eastAsia="ar-SA"/>
        </w:rPr>
      </w:pPr>
      <w:r w:rsidRPr="009073A3">
        <w:rPr>
          <w:rFonts w:ascii="Times New Roman" w:eastAsia="Times New Roman" w:hAnsi="Times New Roman" w:cs="Calibri"/>
          <w:spacing w:val="-2"/>
          <w:sz w:val="28"/>
          <w:szCs w:val="28"/>
          <w:lang w:eastAsia="ar-SA"/>
        </w:rPr>
        <w:t>Купцы были полноправными влиятел</w:t>
      </w:r>
      <w:r w:rsidR="00915A81" w:rsidRPr="009073A3">
        <w:rPr>
          <w:rFonts w:ascii="Times New Roman" w:eastAsia="Times New Roman" w:hAnsi="Times New Roman" w:cs="Calibri"/>
          <w:spacing w:val="-2"/>
          <w:sz w:val="28"/>
          <w:szCs w:val="28"/>
          <w:lang w:eastAsia="ar-SA"/>
        </w:rPr>
        <w:t xml:space="preserve">ьными гражданами, как правило, </w:t>
      </w:r>
      <w:r w:rsidRPr="009073A3">
        <w:rPr>
          <w:rFonts w:ascii="Times New Roman" w:eastAsia="Times New Roman" w:hAnsi="Times New Roman" w:cs="Calibri"/>
          <w:spacing w:val="-2"/>
          <w:sz w:val="28"/>
          <w:szCs w:val="28"/>
          <w:lang w:eastAsia="ar-SA"/>
        </w:rPr>
        <w:t>могли пользоваться привилегиями в области суда и повинностей. Купечество участвовало в городском вече и добивалось права самостоятельно решать свои дела.</w:t>
      </w:r>
    </w:p>
    <w:p w:rsidR="00A76333" w:rsidRPr="00A76333" w:rsidRDefault="00A76333" w:rsidP="00A7633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Купцы формировали свои общины. «Наиболее влиятельной из них была Ивановская купеческая община, так называемое «Ивановское сто»</w:t>
      </w:r>
      <w:r w:rsidR="00FB672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[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1, 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121]. Она обладала самоуправлением. Но существовали и другие купеческие объединения, которые формировались по предмету или месту торговли.</w:t>
      </w:r>
    </w:p>
    <w:p w:rsidR="00A76333" w:rsidRPr="00A76333" w:rsidRDefault="00A76333" w:rsidP="00A7633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«Ивановское сто» было организацией купцов, которой управляли старосты. Вступление в сотню сопровождалось вкладом. Нет никаких сообщений о том, что лицам, не входившим в сотню, запрещалось торговать, но развитие сотенной системы делало их неспособными к серьезной конкуренции.</w:t>
      </w:r>
    </w:p>
    <w:p w:rsidR="00A76333" w:rsidRPr="00A76333" w:rsidRDefault="00A76333" w:rsidP="00A7633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«Житьи люди – социальное новоо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>бразование XIV-XV веков» [1,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151]. 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>«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Житьи люди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>»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участвовали на вече как жители концов, по своему статусу – это лица, которые стояли между «меньшими» и «великими» боярами, но ближе к первому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. 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Они не занимали постов посадника и тысяцкого. Были связаны с концами в отличие от купцов, которые образовывали свое «сто». Однако купец, который приобретал землю, приближался к житьим.</w:t>
      </w:r>
    </w:p>
    <w:p w:rsidR="00A76333" w:rsidRPr="00A76333" w:rsidRDefault="00A76333" w:rsidP="00A7633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Известна и такая категория землевладельцев, как своеземцы или земцы. Исследования показали, что основная масса новгородских своеземцев (673 из 780) владела мелкими и мельчайшими вотчинами, соразмерными с крестьянскими наделами. Около 25% обрабатывали участки своим трудом без помощи половников и холопов. Около 1/3 оставляли свои владения в пользовании крестьян и не жили в вотчинах. Большей частью своеземцы жили в городе. В. О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>. Ключевский считал, что земцы –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крестьяне-собственники. Современные исследователи относят их, однако, к мелким феодалам. В сельскую общину они не входили, а пользовались привилегиями члена городской общины. Спорно происхождение своеземцев. Су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>ществует мнение, что своеземцы –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это измельчавшие бояре. В. Л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>. Янин полагает, что своеземцы – измельчавшие житьи люди. Считае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т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>ся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возможным и третий путь возникновения своеземцев: распад коллективной собственности горожан или скупка земель у разоряющихся смердов-общинников. Документы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>,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и прежде всего новгородские писцовые книги, свидетельствуют, что одной из наиболее древних форм землевладения являлось коллективное землевладение горожан. </w:t>
      </w:r>
    </w:p>
    <w:p w:rsidR="00A76333" w:rsidRPr="00A76333" w:rsidRDefault="00A76333" w:rsidP="00A7633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Характерной особенностью землевладения в феодальных республиках, на это указывал еще С. В. Юшков, являлось то, что основной землевладельческой группой были горожане. Члены городской общины имели исключительное право на приобретение вотчин из земель, тяготеющих к городу. Вече определяло режим этих земель. Запрещалась передача их иногородним, в том числе даже князю. В случае особых заслуг перед городом вече могло пожаловать землю. Тем самым проявлялась интересная особенность феодальных вотчин вечевого города: это землевладение, свободное от отношений сюзеренитета-вассалитета; вотчинник сохраняет связи лишь со своей городской общиной.</w:t>
      </w:r>
    </w:p>
    <w:p w:rsidR="00A76333" w:rsidRPr="00A76333" w:rsidRDefault="00A76333" w:rsidP="00846961">
      <w:pPr>
        <w:suppressAutoHyphens/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В «чёрных людях» числились ремесленники, мелкие торговцы, рабочие. Они составляли основную массу населения в Новгороде. Нет прямых указаний на объединения мастеровых людей. «Однако исследователи единодушны во мнении, что какие-то объединения по производственн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>ому принципу существовали» [1,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123]. Но о форме и характере таких объединений приходится только догадываться. Скорее всего, они носили артельный характер и состояли из старосты или мастера и рядовых рабочих. Ремесленники не были однородной группой. Верхушка новгородских мастеровых тяготела к богатым кругам, а основная масса составляла угнетаемое большинство населения. Привилегированную группу могли составлять мастера, старосты, владельцы мастерских. </w:t>
      </w:r>
    </w:p>
    <w:p w:rsidR="00A76333" w:rsidRPr="00A76333" w:rsidRDefault="00A76333" w:rsidP="00846961">
      <w:pPr>
        <w:suppressAutoHyphens/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Что касается до «черных людей», то участие и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>х в выборах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несомненно, но как оно 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>осуществлялось: участвовали те,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кто был в городе, или из волостей присылали каких-нибудь выборных, до конца неизвестно.</w:t>
      </w:r>
    </w:p>
    <w:p w:rsidR="00A76333" w:rsidRPr="00A76333" w:rsidRDefault="00A76333" w:rsidP="00846961">
      <w:pPr>
        <w:suppressAutoHyphens/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Зависимое население республики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включало в себя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прежде всего крестьян, половников, холопов. Их участие в вече не предусматривалось. Не имели решающего голоса и жители других городов, хотя случаи их присутствия на вечевых собраниях Новгорода и Пскова зафиксированы в документах.</w:t>
      </w:r>
    </w:p>
    <w:p w:rsidR="00A76333" w:rsidRPr="00A76333" w:rsidRDefault="00A76333" w:rsidP="00846961">
      <w:pPr>
        <w:suppressAutoHyphens/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 составе веча, его роли в решении государственных вопросов в научной литературе нет единого мнения. Традиционной является точка зрения, что в нем могло принимать участие все свободное мужское население города, что подтверждено документально. Всем этим сведениям о присутствии на вече не только «лучших», но и «черных» людей противоречат данные, полученные 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br/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В. Л. Яниным в результате археологических раскопок на месте Ярославова дворища. Он установил, что вечевая площадь могла вместить по своим размерам не более 500 человек, и предположил, что на вече присутствовали примерно по 100 представителей от каждого конца Новгорода. Очевидно, что на начальной стадии существования Новгородской республики вече, представляя все слои городской общины и защищая их интересы, проводило политику, направленную на ограничение княжеской власти. По мнению 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br/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В.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Л. Янина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>,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уже в XIV в. боярство узурпировало представительство «черных» людей, власть боярства усиливалась, а вече становилось менее представительным. К XV в. оно уже превращается в орган, через который боярская олигархия проводит свои решения. </w:t>
      </w:r>
    </w:p>
    <w:p w:rsidR="00A76333" w:rsidRPr="00A76333" w:rsidRDefault="00A76333" w:rsidP="00846961">
      <w:pPr>
        <w:suppressAutoHyphens/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Итак, можно сделать вывод, что в Новгородской боярской республике далеко не все категории граждан обладали активным избирательным правом на всех этапах существования вечевого строя.</w:t>
      </w:r>
    </w:p>
    <w:p w:rsidR="00915A81" w:rsidRPr="00685BC4" w:rsidRDefault="00915A81" w:rsidP="00A7633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i/>
          <w:sz w:val="20"/>
          <w:szCs w:val="28"/>
          <w:lang w:eastAsia="ar-SA"/>
        </w:rPr>
      </w:pPr>
    </w:p>
    <w:p w:rsidR="00A76333" w:rsidRDefault="001F2B25" w:rsidP="00A7633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i/>
          <w:sz w:val="28"/>
          <w:szCs w:val="28"/>
          <w:lang w:eastAsia="ar-SA"/>
        </w:rPr>
        <w:t>Библиографический список</w:t>
      </w:r>
    </w:p>
    <w:p w:rsidR="001F2B25" w:rsidRPr="001F2B25" w:rsidRDefault="001F2B25" w:rsidP="00A7633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i/>
          <w:sz w:val="20"/>
          <w:szCs w:val="28"/>
          <w:lang w:eastAsia="ar-SA"/>
        </w:rPr>
      </w:pPr>
    </w:p>
    <w:p w:rsidR="00915A81" w:rsidRPr="00A76333" w:rsidRDefault="00915A81" w:rsidP="00915A81">
      <w:pPr>
        <w:numPr>
          <w:ilvl w:val="0"/>
          <w:numId w:val="2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Мартышин, О. В. Вольный Новгород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: общественно-политический строй и право феодальной республики / О. В. Мартышин. – М.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: Российское право, 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1992.</w:t>
      </w:r>
    </w:p>
    <w:p w:rsidR="00A76333" w:rsidRPr="00A76333" w:rsidRDefault="00A76333" w:rsidP="00915A81">
      <w:pPr>
        <w:numPr>
          <w:ilvl w:val="0"/>
          <w:numId w:val="2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7633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Очерки по истории выборов и избирательного права / под ред. </w:t>
      </w:r>
      <w:r w:rsidR="00915A81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</w:r>
      <w:r w:rsidRPr="00A7633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Ю. А. Веденеева, Н. А. Богодаровой. </w:t>
      </w: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–</w:t>
      </w:r>
      <w:r w:rsidRPr="00A7633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Калуга </w:t>
      </w:r>
      <w:r w:rsidR="00915A81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; </w:t>
      </w:r>
      <w:r w:rsidRPr="00A7633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М., 1997.</w:t>
      </w:r>
    </w:p>
    <w:p w:rsidR="00A76333" w:rsidRPr="00A76333" w:rsidRDefault="00A76333" w:rsidP="00915A81">
      <w:pPr>
        <w:numPr>
          <w:ilvl w:val="0"/>
          <w:numId w:val="2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76333">
        <w:rPr>
          <w:rFonts w:ascii="Times New Roman" w:eastAsia="Times New Roman" w:hAnsi="Times New Roman" w:cs="Calibri"/>
          <w:sz w:val="28"/>
          <w:szCs w:val="28"/>
          <w:lang w:eastAsia="ar-SA"/>
        </w:rPr>
        <w:t>Янин, В. Л. Новгородские посадники / В. Л. Янин. – М. : Издательство МГУ, 1962.</w:t>
      </w:r>
    </w:p>
    <w:p w:rsidR="007D7AAB" w:rsidRPr="00003640" w:rsidRDefault="007D7AAB" w:rsidP="007D7A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036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А. Р. Кафизов</w:t>
      </w:r>
    </w:p>
    <w:p w:rsidR="00685BC4" w:rsidRPr="009073A3" w:rsidRDefault="00685BC4" w:rsidP="00685BC4">
      <w:pPr>
        <w:spacing w:after="0" w:line="240" w:lineRule="auto"/>
        <w:ind w:right="-1"/>
        <w:contextualSpacing/>
        <w:jc w:val="right"/>
        <w:rPr>
          <w:rFonts w:ascii="Times New Roman" w:eastAsia="Calibri" w:hAnsi="Times New Roman" w:cs="Times New Roman"/>
          <w:szCs w:val="28"/>
        </w:rPr>
      </w:pPr>
    </w:p>
    <w:p w:rsidR="003162C1" w:rsidRPr="00003640" w:rsidRDefault="00003640" w:rsidP="000036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7D7AAB">
        <w:rPr>
          <w:rFonts w:ascii="Times New Roman" w:eastAsia="Calibri" w:hAnsi="Times New Roman" w:cs="Times New Roman"/>
          <w:b/>
          <w:sz w:val="28"/>
          <w:szCs w:val="28"/>
        </w:rPr>
        <w:t xml:space="preserve">мущественное и социальное расслоение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англо</w:t>
      </w:r>
      <w:r w:rsidRPr="007D7AAB">
        <w:rPr>
          <w:rFonts w:ascii="Times New Roman" w:eastAsia="Calibri" w:hAnsi="Times New Roman" w:cs="Times New Roman"/>
          <w:b/>
          <w:sz w:val="28"/>
          <w:szCs w:val="28"/>
        </w:rPr>
        <w:t>саксонского общества</w:t>
      </w:r>
    </w:p>
    <w:p w:rsidR="003162C1" w:rsidRPr="009073A3" w:rsidRDefault="003162C1" w:rsidP="007D7AAB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3162C1" w:rsidRPr="0057696F" w:rsidRDefault="003162C1" w:rsidP="003162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Имущест</w:t>
      </w:r>
      <w:r w:rsidR="00A76333">
        <w:rPr>
          <w:rFonts w:ascii="Times New Roman" w:eastAsia="Calibri" w:hAnsi="Times New Roman" w:cs="Times New Roman"/>
          <w:sz w:val="28"/>
          <w:szCs w:val="28"/>
        </w:rPr>
        <w:t>венное и социальное расслоение –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неизбежный процесс, кот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рый был характерен для всех народов, вступивших на путь государственного развития. </w:t>
      </w:r>
    </w:p>
    <w:p w:rsidR="003162C1" w:rsidRPr="0057696F" w:rsidRDefault="003162C1" w:rsidP="003162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Чтобы проследить уровень расслоения общества в Англии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57696F">
        <w:rPr>
          <w:rFonts w:ascii="Times New Roman" w:eastAsia="Calibri" w:hAnsi="Times New Roman" w:cs="Times New Roman"/>
          <w:sz w:val="28"/>
          <w:szCs w:val="28"/>
        </w:rPr>
        <w:t>-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XI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вв., нужно обратиться к правдам английских королей, а именно к размерам штр</w:t>
      </w:r>
      <w:r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фов той </w:t>
      </w:r>
      <w:r w:rsidR="009214BE">
        <w:rPr>
          <w:rFonts w:ascii="Times New Roman" w:eastAsia="Calibri" w:hAnsi="Times New Roman" w:cs="Times New Roman"/>
          <w:sz w:val="28"/>
          <w:szCs w:val="28"/>
        </w:rPr>
        <w:t>или иной категории населения, так как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логично предположить, чт</w:t>
      </w:r>
      <w:r w:rsidR="009214BE">
        <w:rPr>
          <w:rFonts w:ascii="Times New Roman" w:eastAsia="Calibri" w:hAnsi="Times New Roman" w:cs="Times New Roman"/>
          <w:sz w:val="28"/>
          <w:szCs w:val="28"/>
        </w:rPr>
        <w:t xml:space="preserve">о чем выше знатность человека, </w:t>
      </w:r>
      <w:r w:rsidRPr="0057696F">
        <w:rPr>
          <w:rFonts w:ascii="Times New Roman" w:eastAsia="Calibri" w:hAnsi="Times New Roman" w:cs="Times New Roman"/>
          <w:sz w:val="28"/>
          <w:szCs w:val="28"/>
        </w:rPr>
        <w:t>тем больше выплачивался штраф за порчу его им</w:t>
      </w:r>
      <w:r w:rsidRPr="0057696F">
        <w:rPr>
          <w:rFonts w:ascii="Times New Roman" w:eastAsia="Calibri" w:hAnsi="Times New Roman" w:cs="Times New Roman"/>
          <w:sz w:val="28"/>
          <w:szCs w:val="28"/>
        </w:rPr>
        <w:t>у</w:t>
      </w:r>
      <w:r w:rsidRPr="0057696F">
        <w:rPr>
          <w:rFonts w:ascii="Times New Roman" w:eastAsia="Calibri" w:hAnsi="Times New Roman" w:cs="Times New Roman"/>
          <w:sz w:val="28"/>
          <w:szCs w:val="28"/>
        </w:rPr>
        <w:t>щества. Но сначала необходимо проследить изменение социальных ролей в 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б</w:t>
      </w:r>
      <w:r w:rsidR="00FB6729">
        <w:rPr>
          <w:rFonts w:ascii="Times New Roman" w:eastAsia="Calibri" w:hAnsi="Times New Roman" w:cs="Times New Roman"/>
          <w:sz w:val="28"/>
          <w:szCs w:val="28"/>
        </w:rPr>
        <w:t xml:space="preserve">ществе </w:t>
      </w:r>
      <w:r w:rsidRPr="0057696F">
        <w:rPr>
          <w:rFonts w:ascii="Times New Roman" w:eastAsia="Calibri" w:hAnsi="Times New Roman" w:cs="Times New Roman"/>
          <w:sz w:val="28"/>
          <w:szCs w:val="28"/>
        </w:rPr>
        <w:t>после колонизации Британии. В этой работе речь пойдет о</w:t>
      </w:r>
      <w:r w:rsidR="009214BE">
        <w:rPr>
          <w:rFonts w:ascii="Times New Roman" w:eastAsia="Calibri" w:hAnsi="Times New Roman" w:cs="Times New Roman"/>
          <w:sz w:val="28"/>
          <w:szCs w:val="28"/>
        </w:rPr>
        <w:t>б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изменении правового положения внутри общин</w:t>
      </w:r>
      <w:r w:rsidR="009214BE">
        <w:rPr>
          <w:rFonts w:ascii="Times New Roman" w:eastAsia="Calibri" w:hAnsi="Times New Roman" w:cs="Times New Roman"/>
          <w:sz w:val="28"/>
          <w:szCs w:val="28"/>
        </w:rPr>
        <w:t>ы. Выделение из общего населения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заж</w:t>
      </w:r>
      <w:r w:rsidRPr="0057696F">
        <w:rPr>
          <w:rFonts w:ascii="Times New Roman" w:eastAsia="Calibri" w:hAnsi="Times New Roman" w:cs="Times New Roman"/>
          <w:sz w:val="28"/>
          <w:szCs w:val="28"/>
        </w:rPr>
        <w:t>и</w:t>
      </w:r>
      <w:r w:rsidRPr="0057696F">
        <w:rPr>
          <w:rFonts w:ascii="Times New Roman" w:eastAsia="Calibri" w:hAnsi="Times New Roman" w:cs="Times New Roman"/>
          <w:sz w:val="28"/>
          <w:szCs w:val="28"/>
        </w:rPr>
        <w:t>точных крестьян шло весьма закономерно. Изначально сельская община пре</w:t>
      </w:r>
      <w:r w:rsidRPr="0057696F">
        <w:rPr>
          <w:rFonts w:ascii="Times New Roman" w:eastAsia="Calibri" w:hAnsi="Times New Roman" w:cs="Times New Roman"/>
          <w:sz w:val="28"/>
          <w:szCs w:val="28"/>
        </w:rPr>
        <w:t>д</w:t>
      </w:r>
      <w:r w:rsidRPr="0057696F">
        <w:rPr>
          <w:rFonts w:ascii="Times New Roman" w:eastAsia="Calibri" w:hAnsi="Times New Roman" w:cs="Times New Roman"/>
          <w:sz w:val="28"/>
          <w:szCs w:val="28"/>
        </w:rPr>
        <w:t>ставляла собой следующее: свободные крестьяне, в частной собственности к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торых был небольшой надел, и несвободные, которые состояли из порабоще</w:t>
      </w:r>
      <w:r w:rsidRPr="0057696F">
        <w:rPr>
          <w:rFonts w:ascii="Times New Roman" w:eastAsia="Calibri" w:hAnsi="Times New Roman" w:cs="Times New Roman"/>
          <w:sz w:val="28"/>
          <w:szCs w:val="28"/>
        </w:rPr>
        <w:t>н</w:t>
      </w:r>
      <w:r w:rsidR="009214BE">
        <w:rPr>
          <w:rFonts w:ascii="Times New Roman" w:eastAsia="Calibri" w:hAnsi="Times New Roman" w:cs="Times New Roman"/>
          <w:sz w:val="28"/>
          <w:szCs w:val="28"/>
        </w:rPr>
        <w:t>ного населения, то есть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рабы. Также в общине на общем собрании выбирался старейшина. Но с течением времени прояв</w:t>
      </w:r>
      <w:r w:rsidR="009214BE">
        <w:rPr>
          <w:rFonts w:ascii="Times New Roman" w:eastAsia="Calibri" w:hAnsi="Times New Roman" w:cs="Times New Roman"/>
          <w:sz w:val="28"/>
          <w:szCs w:val="28"/>
        </w:rPr>
        <w:t xml:space="preserve">ляется неравенство, появился </w:t>
      </w:r>
      <w:r w:rsidRPr="0057696F">
        <w:rPr>
          <w:rFonts w:ascii="Times New Roman" w:eastAsia="Calibri" w:hAnsi="Times New Roman" w:cs="Times New Roman"/>
          <w:sz w:val="28"/>
          <w:szCs w:val="28"/>
        </w:rPr>
        <w:t>опр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>деленный слой крестьян, который либо из-за удачливости, либо из-за генде</w:t>
      </w:r>
      <w:r w:rsidRPr="0057696F">
        <w:rPr>
          <w:rFonts w:ascii="Times New Roman" w:eastAsia="Calibri" w:hAnsi="Times New Roman" w:cs="Times New Roman"/>
          <w:sz w:val="28"/>
          <w:szCs w:val="28"/>
        </w:rPr>
        <w:t>р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ных или других признаков получал </w:t>
      </w:r>
      <w:r w:rsidR="00FB6729">
        <w:rPr>
          <w:rFonts w:ascii="Times New Roman" w:eastAsia="Calibri" w:hAnsi="Times New Roman" w:cs="Times New Roman"/>
          <w:sz w:val="28"/>
          <w:szCs w:val="28"/>
        </w:rPr>
        <w:t xml:space="preserve">больше прибыли, и второй слой, </w:t>
      </w:r>
      <w:r w:rsidRPr="0057696F">
        <w:rPr>
          <w:rFonts w:ascii="Times New Roman" w:eastAsia="Calibri" w:hAnsi="Times New Roman" w:cs="Times New Roman"/>
          <w:sz w:val="28"/>
          <w:szCs w:val="28"/>
        </w:rPr>
        <w:t>который в виду некоторых обстоятельств разорялся, и вынужден был наниматься на раб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ту более удачливым общинникам. В результате такого социального расслоения выделился класс эрлов. О правовом положении эрла можно судить по величине штрафа, который уплачивается господину убитого эрла. В законах Хлотаря и Эдрика за убийство эрла предполагается штраф в размере 300 шиллингов. За свободного же человека штраф составлял только 50 шиллингов.</w:t>
      </w:r>
      <w:r w:rsidRPr="005769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Усиление эк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номической мощи и правового положения эрлов способствовало усилению и военной мощи господина, что открывало возможность для внеэкономического принуждения. Глафорд, возможно, мог нанять эрлов в свою дружину, за счет чего росла власть самого глафорда а также и экономическая мощь эрла. В р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>зультате постепенного нарастания класса служилой знати происходило пост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>пенное закрепощение крестьян. А после законов Альфреда, которые четко ра</w:t>
      </w:r>
      <w:r w:rsidRPr="0057696F">
        <w:rPr>
          <w:rFonts w:ascii="Times New Roman" w:eastAsia="Calibri" w:hAnsi="Times New Roman" w:cs="Times New Roman"/>
          <w:sz w:val="28"/>
          <w:szCs w:val="28"/>
        </w:rPr>
        <w:t>з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делил </w:t>
      </w:r>
      <w:r w:rsidR="009214BE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57696F">
        <w:rPr>
          <w:rFonts w:ascii="Times New Roman" w:eastAsia="Calibri" w:hAnsi="Times New Roman" w:cs="Times New Roman"/>
          <w:sz w:val="28"/>
          <w:szCs w:val="28"/>
        </w:rPr>
        <w:t>население страны на воинов, земледельцев и служителей церкви</w:t>
      </w:r>
      <w:r w:rsidR="009214BE">
        <w:rPr>
          <w:rFonts w:ascii="Times New Roman" w:eastAsia="Calibri" w:hAnsi="Times New Roman" w:cs="Times New Roman"/>
          <w:sz w:val="28"/>
          <w:szCs w:val="28"/>
        </w:rPr>
        <w:t>,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пол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жение крестьян-земледельцев только ухудшалось.</w:t>
      </w:r>
    </w:p>
    <w:p w:rsidR="009214BE" w:rsidRPr="009073A3" w:rsidRDefault="003162C1" w:rsidP="003162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3A3"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 w:rsidR="009214BE" w:rsidRPr="009073A3">
        <w:rPr>
          <w:rFonts w:ascii="Times New Roman" w:eastAsia="Calibri" w:hAnsi="Times New Roman" w:cs="Times New Roman"/>
          <w:sz w:val="28"/>
          <w:szCs w:val="28"/>
        </w:rPr>
        <w:t xml:space="preserve">увеличивалась и власть короля. </w:t>
      </w:r>
      <w:r w:rsidRPr="009073A3">
        <w:rPr>
          <w:rFonts w:ascii="Times New Roman" w:eastAsia="Calibri" w:hAnsi="Times New Roman" w:cs="Times New Roman"/>
          <w:sz w:val="28"/>
          <w:szCs w:val="28"/>
        </w:rPr>
        <w:t>Военный характер завоевания об</w:t>
      </w:r>
      <w:r w:rsidRPr="009073A3">
        <w:rPr>
          <w:rFonts w:ascii="Times New Roman" w:eastAsia="Calibri" w:hAnsi="Times New Roman" w:cs="Times New Roman"/>
          <w:sz w:val="28"/>
          <w:szCs w:val="28"/>
        </w:rPr>
        <w:t>у</w:t>
      </w:r>
      <w:r w:rsidRPr="009073A3">
        <w:rPr>
          <w:rFonts w:ascii="Times New Roman" w:eastAsia="Calibri" w:hAnsi="Times New Roman" w:cs="Times New Roman"/>
          <w:sz w:val="28"/>
          <w:szCs w:val="28"/>
        </w:rPr>
        <w:t xml:space="preserve">словил резкое усиление власти племенного вождя. Уже на континенте, судя по сообщениям римских историков, его власть стала приобретать наследственный характер. Но и </w:t>
      </w:r>
      <w:r w:rsidR="009214BE" w:rsidRPr="009073A3">
        <w:rPr>
          <w:rFonts w:ascii="Times New Roman" w:eastAsia="Calibri" w:hAnsi="Times New Roman" w:cs="Times New Roman"/>
          <w:sz w:val="28"/>
          <w:szCs w:val="28"/>
        </w:rPr>
        <w:t xml:space="preserve">после переселения, и даже в X в. старший сын </w:t>
      </w:r>
      <w:r w:rsidRPr="009073A3">
        <w:rPr>
          <w:rFonts w:ascii="Times New Roman" w:eastAsia="Calibri" w:hAnsi="Times New Roman" w:cs="Times New Roman"/>
          <w:sz w:val="28"/>
          <w:szCs w:val="28"/>
        </w:rPr>
        <w:t>совсем не обяз</w:t>
      </w:r>
      <w:r w:rsidRPr="009073A3">
        <w:rPr>
          <w:rFonts w:ascii="Times New Roman" w:eastAsia="Calibri" w:hAnsi="Times New Roman" w:cs="Times New Roman"/>
          <w:sz w:val="28"/>
          <w:szCs w:val="28"/>
        </w:rPr>
        <w:t>а</w:t>
      </w:r>
      <w:r w:rsidRPr="009073A3">
        <w:rPr>
          <w:rFonts w:ascii="Times New Roman" w:eastAsia="Calibri" w:hAnsi="Times New Roman" w:cs="Times New Roman"/>
          <w:sz w:val="28"/>
          <w:szCs w:val="28"/>
        </w:rPr>
        <w:t>тельно наследовал отцу. Преемником на троне мог стать любой из сыновей к</w:t>
      </w:r>
      <w:r w:rsidRPr="009073A3">
        <w:rPr>
          <w:rFonts w:ascii="Times New Roman" w:eastAsia="Calibri" w:hAnsi="Times New Roman" w:cs="Times New Roman"/>
          <w:sz w:val="28"/>
          <w:szCs w:val="28"/>
        </w:rPr>
        <w:t>о</w:t>
      </w:r>
      <w:r w:rsidRPr="009073A3">
        <w:rPr>
          <w:rFonts w:ascii="Times New Roman" w:eastAsia="Calibri" w:hAnsi="Times New Roman" w:cs="Times New Roman"/>
          <w:sz w:val="28"/>
          <w:szCs w:val="28"/>
        </w:rPr>
        <w:t>роля, а также его брат или племянник (даже при наличии сыновей). В Истории Бэды не раз упоминается, что еще при жизни король назначал своего преемн</w:t>
      </w:r>
      <w:r w:rsidRPr="009073A3">
        <w:rPr>
          <w:rFonts w:ascii="Times New Roman" w:eastAsia="Calibri" w:hAnsi="Times New Roman" w:cs="Times New Roman"/>
          <w:sz w:val="28"/>
          <w:szCs w:val="28"/>
        </w:rPr>
        <w:t>и</w:t>
      </w:r>
      <w:r w:rsidRPr="009073A3">
        <w:rPr>
          <w:rFonts w:ascii="Times New Roman" w:eastAsia="Calibri" w:hAnsi="Times New Roman" w:cs="Times New Roman"/>
          <w:sz w:val="28"/>
          <w:szCs w:val="28"/>
        </w:rPr>
        <w:t>ка. Очевидно, королевская власть рассматривалась еще как прерогатива не о</w:t>
      </w:r>
      <w:r w:rsidRPr="009073A3">
        <w:rPr>
          <w:rFonts w:ascii="Times New Roman" w:eastAsia="Calibri" w:hAnsi="Times New Roman" w:cs="Times New Roman"/>
          <w:sz w:val="28"/>
          <w:szCs w:val="28"/>
        </w:rPr>
        <w:t>д</w:t>
      </w:r>
      <w:r w:rsidRPr="009073A3">
        <w:rPr>
          <w:rFonts w:ascii="Times New Roman" w:eastAsia="Calibri" w:hAnsi="Times New Roman" w:cs="Times New Roman"/>
          <w:sz w:val="28"/>
          <w:szCs w:val="28"/>
        </w:rPr>
        <w:t xml:space="preserve">ного лица, а рода в целом, и любой его член мог претендовать на трон. Именно это родовое обладание правом на королевскую власть послужило причиной многих распрей внутри ранних английских государственных образований. Лишь в X в. постепенно закрепляется право старшего из сыновей короля на трон. Одновременно упрочивается и положение самого короля. В соответствии с германскими нормами (сохранившимися, например, в Скандинавии и в более позднее время) король, действия которого наносили вред обществу, мог быть изгнан или убит. Еще в VIII в. к этой мере не раз прибегала знать отдельных королевств. В </w:t>
      </w:r>
      <w:smartTag w:uri="urn:schemas-microsoft-com:office:smarttags" w:element="metricconverter">
        <w:smartTagPr>
          <w:attr w:name="ProductID" w:val="774 г"/>
        </w:smartTagPr>
        <w:r w:rsidRPr="009073A3">
          <w:rPr>
            <w:rFonts w:ascii="Times New Roman" w:eastAsia="Calibri" w:hAnsi="Times New Roman" w:cs="Times New Roman"/>
            <w:sz w:val="28"/>
            <w:szCs w:val="28"/>
          </w:rPr>
          <w:t>774 г</w:t>
        </w:r>
      </w:smartTag>
      <w:r w:rsidRPr="009073A3">
        <w:rPr>
          <w:rFonts w:ascii="Times New Roman" w:eastAsia="Calibri" w:hAnsi="Times New Roman" w:cs="Times New Roman"/>
          <w:sz w:val="28"/>
          <w:szCs w:val="28"/>
        </w:rPr>
        <w:t xml:space="preserve">. был смещен король Нортумбрии Эльхред, в </w:t>
      </w:r>
      <w:smartTag w:uri="urn:schemas-microsoft-com:office:smarttags" w:element="metricconverter">
        <w:smartTagPr>
          <w:attr w:name="ProductID" w:val="757 г"/>
        </w:smartTagPr>
        <w:r w:rsidRPr="009073A3">
          <w:rPr>
            <w:rFonts w:ascii="Times New Roman" w:eastAsia="Calibri" w:hAnsi="Times New Roman" w:cs="Times New Roman"/>
            <w:sz w:val="28"/>
            <w:szCs w:val="28"/>
          </w:rPr>
          <w:t>757 г</w:t>
        </w:r>
      </w:smartTag>
      <w:r w:rsidRPr="009073A3">
        <w:rPr>
          <w:rFonts w:ascii="Times New Roman" w:eastAsia="Calibri" w:hAnsi="Times New Roman" w:cs="Times New Roman"/>
          <w:sz w:val="28"/>
          <w:szCs w:val="28"/>
        </w:rPr>
        <w:t>. король Уэссекса Сигеберхт был лишен королевской власти советом знати «по причине неправедных дел». Но уже в конце X в. известный церковный деятель и пис</w:t>
      </w:r>
      <w:r w:rsidRPr="009073A3">
        <w:rPr>
          <w:rFonts w:ascii="Times New Roman" w:eastAsia="Calibri" w:hAnsi="Times New Roman" w:cs="Times New Roman"/>
          <w:sz w:val="28"/>
          <w:szCs w:val="28"/>
        </w:rPr>
        <w:t>а</w:t>
      </w:r>
      <w:r w:rsidRPr="009073A3">
        <w:rPr>
          <w:rFonts w:ascii="Times New Roman" w:eastAsia="Calibri" w:hAnsi="Times New Roman" w:cs="Times New Roman"/>
          <w:sz w:val="28"/>
          <w:szCs w:val="28"/>
        </w:rPr>
        <w:t>тель Эльфрик утверждает, что король не может быть низвергнут: «после того, как он коронован, он имеет власть над людьми, и они не могут сбросить его я</w:t>
      </w:r>
      <w:r w:rsidRPr="009073A3">
        <w:rPr>
          <w:rFonts w:ascii="Times New Roman" w:eastAsia="Calibri" w:hAnsi="Times New Roman" w:cs="Times New Roman"/>
          <w:sz w:val="28"/>
          <w:szCs w:val="28"/>
        </w:rPr>
        <w:t>р</w:t>
      </w:r>
      <w:r w:rsidRPr="009073A3">
        <w:rPr>
          <w:rFonts w:ascii="Times New Roman" w:eastAsia="Calibri" w:hAnsi="Times New Roman" w:cs="Times New Roman"/>
          <w:sz w:val="28"/>
          <w:szCs w:val="28"/>
        </w:rPr>
        <w:t>мо со своих вый». В VII в. личность короля ограждается от посягательств, так же как и личность любого свободного, вергельдом, хотя и значительно больш</w:t>
      </w:r>
      <w:r w:rsidRPr="009073A3">
        <w:rPr>
          <w:rFonts w:ascii="Times New Roman" w:eastAsia="Calibri" w:hAnsi="Times New Roman" w:cs="Times New Roman"/>
          <w:sz w:val="28"/>
          <w:szCs w:val="28"/>
        </w:rPr>
        <w:t>е</w:t>
      </w:r>
      <w:r w:rsidR="009214BE" w:rsidRPr="009073A3">
        <w:rPr>
          <w:rFonts w:ascii="Times New Roman" w:eastAsia="Calibri" w:hAnsi="Times New Roman" w:cs="Times New Roman"/>
          <w:sz w:val="28"/>
          <w:szCs w:val="28"/>
        </w:rPr>
        <w:t xml:space="preserve">го размера. </w:t>
      </w:r>
      <w:r w:rsidRPr="009073A3">
        <w:rPr>
          <w:rFonts w:ascii="Times New Roman" w:eastAsia="Calibri" w:hAnsi="Times New Roman" w:cs="Times New Roman"/>
          <w:sz w:val="28"/>
          <w:szCs w:val="28"/>
        </w:rPr>
        <w:t>Дополнительная оплата «королевского достоинства» свидетельс</w:t>
      </w:r>
      <w:r w:rsidRPr="009073A3">
        <w:rPr>
          <w:rFonts w:ascii="Times New Roman" w:eastAsia="Calibri" w:hAnsi="Times New Roman" w:cs="Times New Roman"/>
          <w:sz w:val="28"/>
          <w:szCs w:val="28"/>
        </w:rPr>
        <w:t>т</w:t>
      </w:r>
      <w:r w:rsidRPr="009073A3">
        <w:rPr>
          <w:rFonts w:ascii="Times New Roman" w:eastAsia="Calibri" w:hAnsi="Times New Roman" w:cs="Times New Roman"/>
          <w:sz w:val="28"/>
          <w:szCs w:val="28"/>
        </w:rPr>
        <w:t xml:space="preserve">вует об особом статусе короля, его возвышении не только над народом в целом, но </w:t>
      </w:r>
      <w:r w:rsidR="009214BE" w:rsidRPr="009073A3">
        <w:rPr>
          <w:rFonts w:ascii="Times New Roman" w:eastAsia="Calibri" w:hAnsi="Times New Roman" w:cs="Times New Roman"/>
          <w:sz w:val="28"/>
          <w:szCs w:val="28"/>
        </w:rPr>
        <w:t>и над знатью. На протяжении VII</w:t>
      </w:r>
      <w:r w:rsidRPr="009073A3">
        <w:rPr>
          <w:rFonts w:ascii="Times New Roman" w:eastAsia="Calibri" w:hAnsi="Times New Roman" w:cs="Times New Roman"/>
          <w:sz w:val="28"/>
          <w:szCs w:val="28"/>
        </w:rPr>
        <w:t>-IX в. королевская власть укрепляется, к</w:t>
      </w:r>
      <w:r w:rsidRPr="009073A3">
        <w:rPr>
          <w:rFonts w:ascii="Times New Roman" w:eastAsia="Calibri" w:hAnsi="Times New Roman" w:cs="Times New Roman"/>
          <w:sz w:val="28"/>
          <w:szCs w:val="28"/>
        </w:rPr>
        <w:t>о</w:t>
      </w:r>
      <w:r w:rsidRPr="009073A3">
        <w:rPr>
          <w:rFonts w:ascii="Times New Roman" w:eastAsia="Calibri" w:hAnsi="Times New Roman" w:cs="Times New Roman"/>
          <w:sz w:val="28"/>
          <w:szCs w:val="28"/>
        </w:rPr>
        <w:t>роль начинает занимать в социальной иерархии место, несопоставимое с пол</w:t>
      </w:r>
      <w:r w:rsidRPr="009073A3">
        <w:rPr>
          <w:rFonts w:ascii="Times New Roman" w:eastAsia="Calibri" w:hAnsi="Times New Roman" w:cs="Times New Roman"/>
          <w:sz w:val="28"/>
          <w:szCs w:val="28"/>
        </w:rPr>
        <w:t>о</w:t>
      </w:r>
      <w:r w:rsidRPr="009073A3">
        <w:rPr>
          <w:rFonts w:ascii="Times New Roman" w:eastAsia="Calibri" w:hAnsi="Times New Roman" w:cs="Times New Roman"/>
          <w:sz w:val="28"/>
          <w:szCs w:val="28"/>
        </w:rPr>
        <w:t>жением любого другого представителя светской знати. Королю не требуются свидетел</w:t>
      </w:r>
      <w:r w:rsidR="009214BE" w:rsidRPr="009073A3">
        <w:rPr>
          <w:rFonts w:ascii="Times New Roman" w:eastAsia="Calibri" w:hAnsi="Times New Roman" w:cs="Times New Roman"/>
          <w:sz w:val="28"/>
          <w:szCs w:val="28"/>
        </w:rPr>
        <w:t>и или принесение присяги в суде</w:t>
      </w:r>
      <w:r w:rsidRPr="009073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14BE" w:rsidRPr="009073A3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9073A3">
        <w:rPr>
          <w:rFonts w:ascii="Times New Roman" w:eastAsia="Calibri" w:hAnsi="Times New Roman" w:cs="Times New Roman"/>
          <w:sz w:val="28"/>
          <w:szCs w:val="28"/>
        </w:rPr>
        <w:t>эта норма впервые вводится в «З</w:t>
      </w:r>
      <w:r w:rsidRPr="009073A3">
        <w:rPr>
          <w:rFonts w:ascii="Times New Roman" w:eastAsia="Calibri" w:hAnsi="Times New Roman" w:cs="Times New Roman"/>
          <w:sz w:val="28"/>
          <w:szCs w:val="28"/>
        </w:rPr>
        <w:t>а</w:t>
      </w:r>
      <w:r w:rsidRPr="009073A3">
        <w:rPr>
          <w:rFonts w:ascii="Times New Roman" w:eastAsia="Calibri" w:hAnsi="Times New Roman" w:cs="Times New Roman"/>
          <w:sz w:val="28"/>
          <w:szCs w:val="28"/>
        </w:rPr>
        <w:t>ко</w:t>
      </w:r>
      <w:r w:rsidR="009214BE" w:rsidRPr="009073A3">
        <w:rPr>
          <w:rFonts w:ascii="Times New Roman" w:eastAsia="Calibri" w:hAnsi="Times New Roman" w:cs="Times New Roman"/>
          <w:sz w:val="28"/>
          <w:szCs w:val="28"/>
        </w:rPr>
        <w:t xml:space="preserve">нах Уитреда». </w:t>
      </w:r>
      <w:r w:rsidRPr="009073A3">
        <w:rPr>
          <w:rFonts w:ascii="Times New Roman" w:eastAsia="Calibri" w:hAnsi="Times New Roman" w:cs="Times New Roman"/>
          <w:sz w:val="28"/>
          <w:szCs w:val="28"/>
        </w:rPr>
        <w:t>Нарушение мира в жилище короля, на территории его бурга и просто в его присутствии карается все большим вергельдом. Наконец, в «Зак</w:t>
      </w:r>
      <w:r w:rsidRPr="009073A3">
        <w:rPr>
          <w:rFonts w:ascii="Times New Roman" w:eastAsia="Calibri" w:hAnsi="Times New Roman" w:cs="Times New Roman"/>
          <w:sz w:val="28"/>
          <w:szCs w:val="28"/>
        </w:rPr>
        <w:t>о</w:t>
      </w:r>
      <w:r w:rsidRPr="009073A3">
        <w:rPr>
          <w:rFonts w:ascii="Times New Roman" w:eastAsia="Calibri" w:hAnsi="Times New Roman" w:cs="Times New Roman"/>
          <w:sz w:val="28"/>
          <w:szCs w:val="28"/>
        </w:rPr>
        <w:t>нах Альфреда» появляется статья, свидетельствующая об окончательном отр</w:t>
      </w:r>
      <w:r w:rsidRPr="009073A3">
        <w:rPr>
          <w:rFonts w:ascii="Times New Roman" w:eastAsia="Calibri" w:hAnsi="Times New Roman" w:cs="Times New Roman"/>
          <w:sz w:val="28"/>
          <w:szCs w:val="28"/>
        </w:rPr>
        <w:t>ы</w:t>
      </w:r>
      <w:r w:rsidRPr="009073A3">
        <w:rPr>
          <w:rFonts w:ascii="Times New Roman" w:eastAsia="Calibri" w:hAnsi="Times New Roman" w:cs="Times New Roman"/>
          <w:sz w:val="28"/>
          <w:szCs w:val="28"/>
        </w:rPr>
        <w:t>ве социального статуса короля от прочих свободных: «Если кто-нибудь зл</w:t>
      </w:r>
      <w:r w:rsidRPr="009073A3">
        <w:rPr>
          <w:rFonts w:ascii="Times New Roman" w:eastAsia="Calibri" w:hAnsi="Times New Roman" w:cs="Times New Roman"/>
          <w:sz w:val="28"/>
          <w:szCs w:val="28"/>
        </w:rPr>
        <w:t>о</w:t>
      </w:r>
      <w:r w:rsidRPr="009073A3">
        <w:rPr>
          <w:rFonts w:ascii="Times New Roman" w:eastAsia="Calibri" w:hAnsi="Times New Roman" w:cs="Times New Roman"/>
          <w:sz w:val="28"/>
          <w:szCs w:val="28"/>
        </w:rPr>
        <w:t>умышляет против жизни короля лично сам или посредством предоставления убежища изгнаннику или одному из его людей, то он возместит своей жизнью и всем, чем владеет». Речь теперь идет не о денежной компенсации, как прежде, а о смертной казни преступника. Убийство короля, таким образом, выходит за рамки обычных преступлений. Личность короля становится неприкосновенной. С середины VIII в. королевская власть освящается также и авторитетом церкви: в правление короля Оффы в Мерсии была введена церемония помазания на царство и вручения королю атрибутов власти. В грамотах Оффы впервые поя</w:t>
      </w:r>
      <w:r w:rsidRPr="009073A3">
        <w:rPr>
          <w:rFonts w:ascii="Times New Roman" w:eastAsia="Calibri" w:hAnsi="Times New Roman" w:cs="Times New Roman"/>
          <w:sz w:val="28"/>
          <w:szCs w:val="28"/>
        </w:rPr>
        <w:t>в</w:t>
      </w:r>
      <w:r w:rsidRPr="009073A3">
        <w:rPr>
          <w:rFonts w:ascii="Times New Roman" w:eastAsia="Calibri" w:hAnsi="Times New Roman" w:cs="Times New Roman"/>
          <w:sz w:val="28"/>
          <w:szCs w:val="28"/>
        </w:rPr>
        <w:t>ляется формула «король божьей милостью». Альфред в конце IX в. обоснов</w:t>
      </w:r>
      <w:r w:rsidRPr="009073A3">
        <w:rPr>
          <w:rFonts w:ascii="Times New Roman" w:eastAsia="Calibri" w:hAnsi="Times New Roman" w:cs="Times New Roman"/>
          <w:sz w:val="28"/>
          <w:szCs w:val="28"/>
        </w:rPr>
        <w:t>ы</w:t>
      </w:r>
      <w:r w:rsidRPr="009073A3">
        <w:rPr>
          <w:rFonts w:ascii="Times New Roman" w:eastAsia="Calibri" w:hAnsi="Times New Roman" w:cs="Times New Roman"/>
          <w:sz w:val="28"/>
          <w:szCs w:val="28"/>
        </w:rPr>
        <w:t>вает правомерность земельного пожалования «данной богом властью» и кор</w:t>
      </w:r>
      <w:r w:rsidRPr="009073A3">
        <w:rPr>
          <w:rFonts w:ascii="Times New Roman" w:eastAsia="Calibri" w:hAnsi="Times New Roman" w:cs="Times New Roman"/>
          <w:sz w:val="28"/>
          <w:szCs w:val="28"/>
        </w:rPr>
        <w:t>о</w:t>
      </w:r>
      <w:r w:rsidRPr="009073A3">
        <w:rPr>
          <w:rFonts w:ascii="Times New Roman" w:eastAsia="Calibri" w:hAnsi="Times New Roman" w:cs="Times New Roman"/>
          <w:sz w:val="28"/>
          <w:szCs w:val="28"/>
        </w:rPr>
        <w:t>левским авторитетом. Изменение отношения к королю являлось следствием резкого возрастания его роли во всех сферах общественной жизни: внешне</w:t>
      </w:r>
      <w:r w:rsidR="009214BE" w:rsidRPr="009073A3">
        <w:rPr>
          <w:rFonts w:ascii="Times New Roman" w:eastAsia="Calibri" w:hAnsi="Times New Roman" w:cs="Times New Roman"/>
          <w:sz w:val="28"/>
          <w:szCs w:val="28"/>
        </w:rPr>
        <w:t>й</w:t>
      </w:r>
      <w:r w:rsidRPr="009073A3">
        <w:rPr>
          <w:rFonts w:ascii="Times New Roman" w:eastAsia="Calibri" w:hAnsi="Times New Roman" w:cs="Times New Roman"/>
          <w:sz w:val="28"/>
          <w:szCs w:val="28"/>
        </w:rPr>
        <w:t xml:space="preserve"> и внутриполитической, военной и в первую очередь в сфере гражданского упра</w:t>
      </w:r>
      <w:r w:rsidRPr="009073A3">
        <w:rPr>
          <w:rFonts w:ascii="Times New Roman" w:eastAsia="Calibri" w:hAnsi="Times New Roman" w:cs="Times New Roman"/>
          <w:sz w:val="28"/>
          <w:szCs w:val="28"/>
        </w:rPr>
        <w:t>в</w:t>
      </w:r>
      <w:r w:rsidRPr="009073A3">
        <w:rPr>
          <w:rFonts w:ascii="Times New Roman" w:eastAsia="Calibri" w:hAnsi="Times New Roman" w:cs="Times New Roman"/>
          <w:sz w:val="28"/>
          <w:szCs w:val="28"/>
        </w:rPr>
        <w:t xml:space="preserve">ления. </w:t>
      </w:r>
    </w:p>
    <w:p w:rsidR="003162C1" w:rsidRPr="0057696F" w:rsidRDefault="003162C1" w:rsidP="003162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Таким образом, расслоение английского общества прослеживается в ан</w:t>
      </w:r>
      <w:r w:rsidRPr="0057696F">
        <w:rPr>
          <w:rFonts w:ascii="Times New Roman" w:eastAsia="Calibri" w:hAnsi="Times New Roman" w:cs="Times New Roman"/>
          <w:sz w:val="28"/>
          <w:szCs w:val="28"/>
        </w:rPr>
        <w:t>г</w:t>
      </w:r>
      <w:r w:rsidRPr="0057696F">
        <w:rPr>
          <w:rFonts w:ascii="Times New Roman" w:eastAsia="Calibri" w:hAnsi="Times New Roman" w:cs="Times New Roman"/>
          <w:sz w:val="28"/>
          <w:szCs w:val="28"/>
        </w:rPr>
        <w:t>ло-саксонском законодательстве. О чем свидетельствует изменение положения короля и некоторых категорий населения.</w:t>
      </w:r>
    </w:p>
    <w:p w:rsidR="009214BE" w:rsidRPr="009073A3" w:rsidRDefault="009214BE" w:rsidP="009214BE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846961" w:rsidRDefault="00846961" w:rsidP="009214B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46961" w:rsidRDefault="00846961" w:rsidP="009214B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214BE" w:rsidRDefault="009214BE" w:rsidP="009214B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036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Н. И. Коробецкая</w:t>
      </w:r>
    </w:p>
    <w:p w:rsidR="009214BE" w:rsidRPr="009073A3" w:rsidRDefault="009214BE" w:rsidP="009214B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142C8" w:rsidRPr="0057696F" w:rsidRDefault="00003640" w:rsidP="00003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беспечение продовольствием в годы </w:t>
      </w:r>
      <w:r w:rsidR="00D142C8"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еликой</w:t>
      </w:r>
      <w:r w:rsidR="00D142C8"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</w:t>
      </w:r>
      <w:r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течественной</w:t>
      </w:r>
      <w:r w:rsidR="00D142C8"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войны</w:t>
      </w:r>
    </w:p>
    <w:p w:rsidR="00D142C8" w:rsidRPr="009073A3" w:rsidRDefault="00D142C8" w:rsidP="009214B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D142C8" w:rsidRPr="0057696F" w:rsidRDefault="00D142C8" w:rsidP="00D14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социального развития нашего общества в последнее время приобретают первост</w:t>
      </w:r>
      <w:r w:rsidR="009214BE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епенное значение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для всего народа, так и для с</w:t>
      </w:r>
      <w:r w:rsidR="009214B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амой власти. Из узко социальных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превращаются в политические, общегосуда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ственные, общенациональные. Поэтому исследование проблем истории соц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политики, изучение достижений и ошибок в данной сфере особенно 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туально, так как, учитывая ошибки прошлых лет, современные реформаторы смогут эффективнее проводить социальную политику в России. </w:t>
      </w:r>
    </w:p>
    <w:p w:rsidR="00D142C8" w:rsidRPr="0057696F" w:rsidRDefault="00D142C8" w:rsidP="00D14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накануне Великой Отечественной войны продовольственная ситу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была сложной</w:t>
      </w:r>
      <w:hyperlink r:id="rId14" w:anchor="YANDEX_12" w:history="1"/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декабря 1939 года в магазинах исчезли хлеб и мука, нач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 перебои с другими продуктами питания. В апреле 1940 года нормы отпу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в одни руки основных продуктов питания в открытой торговле были умен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шены в 2-4 раза. В октябре 1940 года последовало их новое сокращение, а та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введение норм на продажу товаров, которые ранее продавались неогран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ченно. </w:t>
      </w:r>
      <w:proofErr w:type="gramStart"/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причиной </w:t>
      </w:r>
      <w:bookmarkStart w:id="0" w:name="YANDEX_12"/>
      <w:bookmarkEnd w:id="0"/>
      <w:r w:rsidR="00FF4B8D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hghltd.yandex.net/yandbtm?fmode=envelope&amp;url=http%3A%2F%2Fedu.tltsu.ru%2Fsites%2Fsites_content%2Fsite76%2Fhtml%2Fmedia40408%2FR_Prodovolstvenni.doc&amp;lr=11091&amp;text=%D0%BF%D1%80%D0%BE%D0%B4%D0%BE%D0%B2%D0%BE%D0%BB%D1%8C%D1%81%D1%82%D0%B2%D0%B5%D0%BD%D0%BD%D1%8B%D0%B9%20%D0%B2%D0%BE%D0%BF%D1%80%D0%BE%D1%81%20%D0%B2%D0%BE%20%D0%B2%D1%80%D0%B5%D0%BC%D1%8F%20%D0%B2%D0%B5%D0%BB%D0%B8%D0%BA%D0%BE%D0%B9%20%D0%BE%D1%82%D0%B5%D1%87%D0%B5%D1%81%D1%82%D0%B2%D0%B5%D0%BD%D0%BD%D0%BE%D0%B9%20%D0%B2%D0%BE%D0%B9%D0%BD%D1%8B&amp;l10n=ru&amp;mime=doc&amp;sign=831f23b1c921ef487de0235dcd9381d7&amp;keyno=0" \l "YANDEX_11" </w:instrText>
      </w:r>
      <w:r w:rsidR="00FF4B8D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продовольственного</w:t>
      </w:r>
      <w:hyperlink r:id="rId15" w:anchor="YANDEX_13" w:history="1"/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кризиса накануне</w:t>
      </w:r>
      <w:proofErr w:type="gramEnd"/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YANDEX_13"/>
      <w:bookmarkEnd w:id="1"/>
      <w:r w:rsidR="00FF4B8D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hghltd.yandex.net/yandbtm?fmode=envelope&amp;url=http%3A%2F%2Fedu.tltsu.ru%2Fsites%2Fsites_content%2Fsite76%2Fhtml%2Fmedia40408%2FR_Prodovolstvenni.doc&amp;lr=11091&amp;text=%D0%BF%D1%80%D0%BE%D0%B4%D0%BE%D0%B2%D0%BE%D0%BB%D1%8C%D1%81%D1%82%D0%B2%D0%B5%D0%BD%D0%BD%D1%8B%D0%B9%20%D0%B2%D0%BE%D0%BF%D1%80%D0%BE%D1%81%20%D0%B2%D0%BE%20%D0%B2%D1%80%D0%B5%D0%BC%D1%8F%20%D0%B2%D0%B5%D0%BB%D0%B8%D0%BA%D0%BE%D0%B9%20%D0%BE%D1%82%D0%B5%D1%87%D0%B5%D1%81%D1%82%D0%B2%D0%B5%D0%BD%D0%BD%D0%BE%D0%B9%20%D0%B2%D0%BE%D0%B9%D0%BD%D1%8B&amp;l10n=ru&amp;mime=doc&amp;sign=831f23b1c921ef487de0235dcd9381d7&amp;keyno=0" \l "YANDEX_12" </w:instrText>
      </w:r>
      <w:r w:rsidR="00FF4B8D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войны</w:t>
      </w:r>
      <w:hyperlink r:id="rId16" w:anchor="YANDEX_14" w:history="1"/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рост военных расходов. В конечном итоге рыночные фонды </w:t>
      </w:r>
      <w:bookmarkStart w:id="2" w:name="YANDEX_16"/>
      <w:bookmarkEnd w:id="2"/>
      <w:r w:rsidR="00FF4B8D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hghltd.yandex.net/yandbtm?fmode=envelope&amp;url=http%3A%2F%2Fedu.tltsu.ru%2Fsites%2Fsites_content%2Fsite76%2Fhtml%2Fmedia40408%2FR_Prodovolstvenni.doc&amp;lr=11091&amp;text=%D0%BF%D1%80%D0%BE%D0%B4%D0%BE%D0%B2%D0%BE%D0%BB%D1%8C%D1%81%D1%82%D0%B2%D0%B5%D0%BD%D0%BD%D1%8B%D0%B9%20%D0%B2%D0%BE%D0%BF%D1%80%D0%BE%D1%81%20%D0%B2%D0%BE%20%D0%B2%D1%80%D0%B5%D0%BC%D1%8F%20%D0%B2%D0%B5%D0%BB%D0%B8%D0%BA%D0%BE%D0%B9%20%D0%BE%D1%82%D0%B5%D1%87%D0%B5%D1%81%D1%82%D0%B2%D0%B5%D0%BD%D0%BD%D0%BE%D0%B9%20%D0%B2%D0%BE%D0%B9%D0%BD%D1%8B&amp;l10n=ru&amp;mime=doc&amp;sign=831f23b1c921ef487de0235dcd9381d7&amp;keyno=0" \l "YANDEX_15" </w:instrText>
      </w:r>
      <w:r w:rsidR="00FF4B8D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214B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hyperlink r:id="rId17" w:anchor="YANDEX_17" w:history="1"/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 в расчете на душу населения уменьшились в 1940 году по сравн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</w:t>
      </w:r>
      <w:r w:rsidR="00C72C19">
        <w:rPr>
          <w:rFonts w:ascii="Times New Roman" w:eastAsia="Times New Roman" w:hAnsi="Times New Roman" w:cs="Times New Roman"/>
          <w:sz w:val="28"/>
          <w:szCs w:val="28"/>
          <w:lang w:eastAsia="ru-RU"/>
        </w:rPr>
        <w:t>с 1937 годом более чем на 12% [5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D142C8" w:rsidRPr="0057696F" w:rsidRDefault="00D142C8" w:rsidP="00D14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первых дней Великой Отечественной войны правительство, предвидя трудности, предприняло энергичные меры по обеспечению населения прод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вольствием. Оно потребовало от компетентных организаций предложений по рациональному расходованию продовольствия и введения такой системы ра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пределения, которая помогала бы выполнению задач, вытекающих из условий военного времени, и позволяла бы регулировать потребление в зависимости от имеющихся ресурсов. </w:t>
      </w:r>
    </w:p>
    <w:p w:rsidR="00D142C8" w:rsidRPr="009214BE" w:rsidRDefault="00D142C8" w:rsidP="00D142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4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было с максимальной целесообразностью использовать т</w:t>
      </w:r>
      <w:r w:rsidRPr="009214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214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варные ресурсы. Советское государство решило ввести нормированную прод</w:t>
      </w:r>
      <w:r w:rsidRPr="009214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214BE">
        <w:rPr>
          <w:rFonts w:ascii="Times New Roman" w:eastAsia="Times New Roman" w:hAnsi="Times New Roman" w:cs="Times New Roman"/>
          <w:sz w:val="28"/>
          <w:szCs w:val="28"/>
          <w:lang w:eastAsia="ru-RU"/>
        </w:rPr>
        <w:t>жу товаров по карточкам с диф</w:t>
      </w:r>
      <w:r w:rsidR="009214BE" w:rsidRPr="009214BE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ференцированными нормами и условиями пр</w:t>
      </w:r>
      <w:r w:rsidR="009214BE" w:rsidRPr="009214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214BE" w:rsidRPr="0092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дажи </w:t>
      </w:r>
      <w:r w:rsidRPr="009214B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214BE" w:rsidRPr="0092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различных групп населения. 18 </w:t>
      </w:r>
      <w:r w:rsidRPr="009214B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 1941 года СНК СССР принял постановление ввести в Москве, Ленинграде, их пригородах карточки на хлеб, мясо, жиры, сахар и другие важнейшие продук</w:t>
      </w:r>
      <w:r w:rsidR="009214BE" w:rsidRPr="009214BE">
        <w:rPr>
          <w:rFonts w:ascii="Times New Roman" w:eastAsia="Times New Roman" w:hAnsi="Times New Roman" w:cs="Times New Roman"/>
          <w:sz w:val="28"/>
          <w:szCs w:val="28"/>
          <w:lang w:eastAsia="ru-RU"/>
        </w:rPr>
        <w:t>ты,</w:t>
      </w:r>
      <w:r w:rsidRPr="0092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на предметы первой необходимости (ткани, обувь, швейные изделия и д</w:t>
      </w:r>
      <w:r w:rsidR="00C72C19">
        <w:rPr>
          <w:rFonts w:ascii="Times New Roman" w:eastAsia="Times New Roman" w:hAnsi="Times New Roman" w:cs="Times New Roman"/>
          <w:sz w:val="28"/>
          <w:szCs w:val="28"/>
          <w:lang w:eastAsia="ru-RU"/>
        </w:rPr>
        <w:t>р.) [1</w:t>
      </w:r>
      <w:r w:rsidRPr="009214BE">
        <w:rPr>
          <w:rFonts w:ascii="Times New Roman" w:eastAsia="Times New Roman" w:hAnsi="Times New Roman" w:cs="Times New Roman"/>
          <w:sz w:val="28"/>
          <w:szCs w:val="28"/>
          <w:lang w:eastAsia="ru-RU"/>
        </w:rPr>
        <w:t>]. В конце октября ка</w:t>
      </w:r>
      <w:r w:rsidRPr="009214B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214B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точная система продажи хлеба, сахара и кондитерских изделий вводится во всех городах и рабочих посел</w:t>
      </w:r>
      <w:r w:rsidR="009214BE" w:rsidRPr="0092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ках </w:t>
      </w:r>
      <w:r w:rsidRPr="0092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страны, а в конце 1941 года нормированное снабжение продуктами питания было организовано по всей стране. </w:t>
      </w:r>
    </w:p>
    <w:p w:rsidR="00D142C8" w:rsidRPr="0057696F" w:rsidRDefault="00D142C8" w:rsidP="00D142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снабжения в стране были дифференцированы по социально-производственному принципу. Преимущественным правом пользовались 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ботники отраслей народного хозяйства, имеющих решающее значение в укре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лении оборонной мощи государства, снабжавшиеся хлебом по первой катег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рии. К ним относились рабочие, служащие и инженерно-технические работн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военной индустрии, угольной и нефтяной промышленности, вредных цехов черной и цветной металлургии и т.</w:t>
      </w:r>
      <w:r w:rsid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п. Учитывались также потребности таких групп населения, как дети, кормящие матери, инвалиды войны. По нормам снабжения в</w:t>
      </w:r>
      <w:r w:rsidR="009214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население делилось на 4 груп</w:t>
      </w:r>
      <w:r w:rsidRPr="0057696F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пы: рабочие и приравненные к ним лица; служащие и приравненные к</w:t>
      </w:r>
      <w:r w:rsidRPr="005769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ним лица; иждивенцы</w:t>
      </w:r>
      <w:r w:rsidR="00C72C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 дети до 12 лет включительно [2</w:t>
      </w:r>
      <w:r w:rsidRPr="005769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].</w:t>
      </w:r>
    </w:p>
    <w:p w:rsidR="00D142C8" w:rsidRPr="0057696F" w:rsidRDefault="00D142C8" w:rsidP="00D142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мерой в организации довольствия войск было образование Гла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управления продовольственного снабжения Красной Армии [4]. На этот орган возлагалось оперативное руководство продовольственной службой, кот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 в прошлом не было. Снабжение войск складывалось из трех источников: централизованного; заготовок силами воинских частей; производства в подсо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хозяйствах, созданных в действующей армии и округах.</w:t>
      </w:r>
    </w:p>
    <w:p w:rsidR="00D142C8" w:rsidRPr="0057696F" w:rsidRDefault="00D142C8" w:rsidP="00D142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Население </w:t>
      </w:r>
      <w:r w:rsidR="009214B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деревни, непосредственно </w:t>
      </w:r>
      <w:r w:rsidRPr="0057696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связанное с сельским </w:t>
      </w:r>
      <w:r w:rsidR="009214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хозяйством, на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</w:t>
      </w:r>
      <w:r w:rsidR="0092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ударственное снабжение не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принималось. Централизованные фонды хл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 и некоторых других продовольственных товаров выделялись только для сельской интеллигенции, а также для инвалидов Отечественной войны и эв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куированных граждан. Для них были установлены гарантированные нормы снабжения хлебом. Продовольственные карточки в сельской местности не вв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дились. Хлеб и другие продукты отпускались по талонам и спискам. Но из-за острого дефицита продовольственных товаров и эта форма их распределения применялась не везде, в основном по мере возможности. </w:t>
      </w:r>
    </w:p>
    <w:p w:rsidR="00D142C8" w:rsidRPr="00FE5EF4" w:rsidRDefault="00D142C8" w:rsidP="00D14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214B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Изыскивая новые пути повышения продо</w:t>
      </w:r>
      <w:r w:rsidR="009214BE" w:rsidRPr="009214B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вольственной обеспе</w:t>
      </w:r>
      <w:r w:rsidRPr="009214B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ченности н</w:t>
      </w:r>
      <w:r w:rsidRPr="009214B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9214B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селения, государс</w:t>
      </w:r>
      <w:r w:rsidR="009214BE" w:rsidRPr="009214B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тво использовало и децентрализо</w:t>
      </w:r>
      <w:r w:rsidRPr="009214B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ванные заготовки продовол</w:t>
      </w:r>
      <w:r w:rsidRPr="009214B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ь</w:t>
      </w:r>
      <w:r w:rsidRPr="009214B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ствия. В сороковые годы существенную роль стали играть подсобные хо</w:t>
      </w:r>
      <w:r w:rsidR="009214BE" w:rsidRPr="009214B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зяйства пред</w:t>
      </w:r>
      <w:r w:rsidRPr="009214B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приятий и учреждений. Св</w:t>
      </w:r>
      <w:r w:rsidR="009214B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язанные непосредственно с произ</w:t>
      </w:r>
      <w:r w:rsidRPr="009214B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водством, они могли лучши</w:t>
      </w:r>
      <w:r w:rsidR="009214BE" w:rsidRPr="009214B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 образом осуществлять преимуще</w:t>
      </w:r>
      <w:r w:rsidRPr="009214B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ственное снабжение рабочих и служащих важнейших подразделений, передовиков труда. Центральные и </w:t>
      </w:r>
      <w:r w:rsidRPr="00FE5EF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мес</w:t>
      </w:r>
      <w:r w:rsidRPr="00FE5EF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FE5EF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ные органы государственной власти принимали важнейшие решения о развитии подсобных хозяйств овощного и животноводческого направле</w:t>
      </w:r>
      <w:r w:rsidR="009214BE" w:rsidRPr="00FE5EF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ния, их финанс</w:t>
      </w:r>
      <w:r w:rsidR="009214BE" w:rsidRPr="00FE5EF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="009214BE" w:rsidRPr="00FE5EF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ровании, установ</w:t>
      </w:r>
      <w:r w:rsidRPr="00FE5EF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лении банков</w:t>
      </w:r>
      <w:r w:rsidR="00C72C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ского кредита для них и т. д. [3</w:t>
      </w:r>
      <w:r w:rsidRPr="00FE5EF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]</w:t>
      </w:r>
      <w:r w:rsidR="009214BE" w:rsidRPr="00FE5EF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D142C8" w:rsidRPr="00FE5EF4" w:rsidRDefault="00D142C8" w:rsidP="00D14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развитии децентрализо</w:t>
      </w:r>
      <w:r w:rsidR="009214BE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ванного снабжения городского на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селения ва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значение также и</w:t>
      </w:r>
      <w:r w:rsidR="009214BE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мело индивидуальное и коллектив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огородничество. Еще в довоенный период им занимались относительно большие массы рабочих и служащих. В военные годы партийные, хозяйственные и профсоюзные орг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использовали накопленный опыт в борьбе с продовольственными трудн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стями во время </w:t>
      </w:r>
      <w:r w:rsidR="009214BE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войны, когда настоя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 рекомендовалось ра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вить огороды и усилить работу по расширению их площад</w:t>
      </w:r>
      <w:r w:rsidR="009214BE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и повышению урожайности. Эта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9214BE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 стала важной составной 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деятельности, напра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214BE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ленной на 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облегчение условий ж</w:t>
      </w:r>
      <w:r w:rsidR="009214BE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изни народных масс в период 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войны.</w:t>
      </w:r>
    </w:p>
    <w:p w:rsidR="00D142C8" w:rsidRPr="00FE5EF4" w:rsidRDefault="00D142C8" w:rsidP="00D14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отметить, что даже все вместе взятые меры, не обеспечили полное решение </w:t>
      </w:r>
      <w:bookmarkStart w:id="3" w:name="YANDEX_34"/>
      <w:bookmarkEnd w:id="3"/>
      <w:r w:rsidR="00FF4B8D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hghltd.yandex.net/yandbtm?fmode=envelope&amp;url=http%3A%2F%2Fedu.tltsu.ru%2Fsites%2Fsites_content%2Fsite76%2Fhtml%2Fmedia40408%2FR_Prodovolstvenni.doc&amp;lr=11091&amp;text=%D0%BF%D1%80%D0%BE%D0%B4%D0%BE%D0%B2%D0%BE%D0%BB%D1%8C%D1%81%D1%82%D0%B2%D0%B5%D0%BD%D0%BD%D1%8B%D0%B9%20%D0%B2%D0%BE%D0%BF%D1%80%D0%BE%D1%81%20%D0%B2%D0%BE%20%D0%B2%D1%80%D0%B5%D0%BC%D1%8F%20%D0%B2%D0%B5%D0%BB%D0%B8%D0%BA%D0%BE%D0%B9%20%D0%BE%D1%82%D0%B5%D1%87%D0%B5%D1%81%D1%82%D0%B2%D0%B5%D0%BD%D0%BD%D0%BE%D0%B9%20%D0%B2%D0%BE%D0%B9%D0%BD%D1%8B&amp;l10n=ru&amp;mime=doc&amp;sign=831f23b1c921ef487de0235dcd9381d7&amp;keyno=0" \l "YANDEX_33" </w:instrText>
      </w:r>
      <w:r w:rsidR="00FF4B8D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продовольственной</w:t>
      </w:r>
      <w:r w:rsidR="00FE5EF4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8" w:anchor="YANDEX_35" w:history="1"/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проблемы. В отдельных случаях население гол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дало. Так, например, Ставропольский райисполком 7 февраля 1944 года офиц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 отметил, что в селах Ягодное, Ташелка и Верхнее Санчелеево зарегис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рированы случаи заболевания ряда семей на почве недоедания. Вскоре стало известно и название этого заболевания – септическая ангина, возникающая п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 употребления в пищу продуктов из перезимовавших в поле зе</w:t>
      </w:r>
      <w:r w:rsid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 пшеницы, ржи, но чаще всего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проса. Впервые она была зарегистрирована в 1932 году </w:t>
      </w:r>
      <w:r w:rsidR="00CA3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Казахстане, потом в Сибири, а в годы </w:t>
      </w:r>
      <w:bookmarkStart w:id="4" w:name="YANDEX_35"/>
      <w:bookmarkEnd w:id="4"/>
      <w:r w:rsidR="00FF4B8D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hghltd.yandex.net/yandbtm?fmode=envelope&amp;url=http%3A%2F%2Fedu.tltsu.ru%2Fsites%2Fsites_content%2Fsite76%2Fhtml%2Fmedia40408%2FR_Prodovolstvenni.doc&amp;lr=11091&amp;text=%D0%BF%D1%80%D0%BE%D0%B4%D0%BE%D0%B2%D0%BE%D0%BB%D1%8C%D1%81%D1%82%D0%B2%D0%B5%D0%BD%D0%BD%D1%8B%D0%B9%20%D0%B2%D0%BE%D0%BF%D1%80%D0%BE%D1%81%20%D0%B2%D0%BE%20%D0%B2%D1%80%D0%B5%D0%BC%D1%8F%20%D0%B2%D0%B5%D0%BB%D0%B8%D0%BA%D0%BE%D0%B9%20%D0%BE%D1%82%D0%B5%D1%87%D0%B5%D1%81%D1%82%D0%B2%D0%B5%D0%BD%D0%BD%D0%BE%D0%B9%20%D0%B2%D0%BE%D0%B9%D0%BD%D1%8B&amp;l10n=ru&amp;mime=doc&amp;sign=831f23b1c921ef487de0235dcd9381d7&amp;keyno=0" \l "YANDEX_34" </w:instrText>
      </w:r>
      <w:r w:rsidR="00FF4B8D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войны</w:t>
      </w:r>
      <w:hyperlink r:id="rId19" w:anchor="YANDEX_36" w:history="1"/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Поволжье. Крестьяне вык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пывали из-под снега перезимовавшие колосья, варили из них ка</w:t>
      </w:r>
      <w:r w:rsidR="00C72C19">
        <w:rPr>
          <w:rFonts w:ascii="Times New Roman" w:eastAsia="Times New Roman" w:hAnsi="Times New Roman" w:cs="Times New Roman"/>
          <w:sz w:val="28"/>
          <w:szCs w:val="28"/>
          <w:lang w:eastAsia="ru-RU"/>
        </w:rPr>
        <w:t>шу и заболевали целыми селами [5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D142C8" w:rsidRPr="00FE5EF4" w:rsidRDefault="00D142C8" w:rsidP="00D14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Подводя итог, необходимо отметить, что государство в целом обеспечило своим гражданам минимум средств существования в годы </w:t>
      </w:r>
      <w:bookmarkStart w:id="5" w:name="YANDEX_36"/>
      <w:bookmarkEnd w:id="5"/>
      <w:r w:rsidR="00FF4B8D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hghltd.yandex.net/yandbtm?fmode=envelope&amp;url=http%3A%2F%2Fedu.tltsu.ru%2Fsites%2Fsites_content%2Fsite76%2Fhtml%2Fmedia40408%2FR_Prodovolstvenni.doc&amp;lr=11091&amp;text=%D0%BF%D1%80%D0%BE%D0%B4%D0%BE%D0%B2%D0%BE%D0%BB%D1%8C%D1%81%D1%82%D0%B2%D0%B5%D0%BD%D0%BD%D1%8B%D0%B9%20%D0%B2%D0%BE%D0%BF%D1%80%D0%BE%D1%81%20%D0%B2%D0%BE%20%D0%B2%D1%80%D0%B5%D0%BC%D1%8F%20%D0%B2%D0%B5%D0%BB%D0%B8%D0%BA%D0%BE%D0%B9%20%D0%BE%D1%82%D0%B5%D1%87%D0%B5%D1%81%D1%82%D0%B2%D0%B5%D0%BD%D0%BD%D0%BE%D0%B9%20%D0%B2%D0%BE%D0%B9%D0%BD%D1%8B&amp;l10n=ru&amp;mime=doc&amp;sign=831f23b1c921ef487de0235dcd9381d7&amp;keyno=0" \l "YANDEX_35" </w:instrText>
      </w:r>
      <w:r w:rsidR="00FF4B8D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войны</w:t>
      </w:r>
      <w:hyperlink r:id="rId20" w:anchor="YANDEX_37" w:history="1"/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то, что оно справилось со своей задачей, не должно скрывать трагической действ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тельности: страна жила в условиях крайнего обнищания и скудного пропит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ния. </w:t>
      </w:r>
      <w:proofErr w:type="gramStart"/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историков рассматривают </w:t>
      </w:r>
      <w:bookmarkStart w:id="6" w:name="YANDEX_37"/>
      <w:bookmarkEnd w:id="6"/>
      <w:r w:rsidR="00FF4B8D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hghltd.yandex.net/yandbtm?fmode=envelope&amp;url=http%3A%2F%2Fedu.tltsu.ru%2Fsites%2Fsites_content%2Fsite76%2Fhtml%2Fmedia40408%2FR_Prodovolstvenni.doc&amp;lr=11091&amp;text=%D0%BF%D1%80%D0%BE%D0%B4%D0%BE%D0%B2%D0%BE%D0%BB%D1%8C%D1%81%D1%82%D0%B2%D0%B5%D0%BD%D0%BD%D1%8B%D0%B9%20%D0%B2%D0%BE%D0%BF%D1%80%D0%BE%D1%81%20%D0%B2%D0%BE%20%D0%B2%D1%80%D0%B5%D0%BC%D1%8F%20%D0%B2%D0%B5%D0%BB%D0%B8%D0%BA%D0%BE%D0%B9%20%D0%BE%D1%82%D0%B5%D1%87%D0%B5%D1%81%D1%82%D0%B2%D0%B5%D0%BD%D0%BD%D0%BE%D0%B9%20%D0%B2%D0%BE%D0%B9%D0%BD%D1%8B&amp;l10n=ru&amp;mime=doc&amp;sign=831f23b1c921ef487de0235dcd9381d7&amp;keyno=0" \l "YANDEX_36" </w:instrText>
      </w:r>
      <w:r w:rsidR="00FF4B8D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войну</w:t>
      </w:r>
      <w:hyperlink r:id="rId21" w:anchor="YANDEX_38" w:history="1"/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главную причину, объясня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щую сверхцентрализацию, сверхжестокость методов государственного регул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 экономики, своеобразную цену победы в</w:t>
      </w:r>
      <w:proofErr w:type="gramEnd"/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7" w:name="YANDEX_38"/>
      <w:bookmarkEnd w:id="7"/>
      <w:r w:rsidR="00FF4B8D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hghltd.yandex.net/yandbtm?fmode=envelope&amp;url=http%3A%2F%2Fedu.tltsu.ru%2Fsites%2Fsites_content%2Fsite76%2Fhtml%2Fmedia40408%2FR_Prodovolstvenni.doc&amp;lr=11091&amp;text=%D0%BF%D1%80%D0%BE%D0%B4%D0%BE%D0%B2%D0%BE%D0%BB%D1%8C%D1%81%D1%82%D0%B2%D0%B5%D0%BD%D0%BD%D1%8B%D0%B9%20%D0%B2%D0%BE%D0%BF%D1%80%D0%BE%D1%81%20%D0%B2%D0%BE%20%D0%B2%D1%80%D0%B5%D0%BC%D1%8F%20%D0%B2%D0%B5%D0%BB%D0%B8%D0%BA%D0%BE%D0%B9%20%D0%BE%D1%82%D0%B5%D1%87%D0%B5%D1%81%D1%82%D0%B2%D0%B5%D0%BD%D0%BD%D0%BE%D0%B9%20%D0%B2%D0%BE%D0%B9%D0%BD%D1%8B&amp;l10n=ru&amp;mime=doc&amp;sign=831f23b1c921ef487de0235dcd9381d7&amp;keyno=0" \l "YANDEX_37" </w:instrText>
      </w:r>
      <w:r w:rsidR="00FF4B8D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</w:t>
      </w:r>
      <w:hyperlink r:id="rId22" w:anchor="YANDEX_39" w:history="1"/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8" w:name="YANDEX_39"/>
      <w:bookmarkEnd w:id="8"/>
      <w:r w:rsidR="00FF4B8D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hghltd.yandex.net/yandbtm?fmode=envelope&amp;url=http%3A%2F%2Fedu.tltsu.ru%2Fsites%2Fsites_content%2Fsite76%2Fhtml%2Fmedia40408%2FR_Prodovolstvenni.doc&amp;lr=11091&amp;text=%D0%BF%D1%80%D0%BE%D0%B4%D0%BE%D0%B2%D0%BE%D0%BB%D1%8C%D1%81%D1%82%D0%B2%D0%B5%D0%BD%D0%BD%D1%8B%D0%B9%20%D0%B2%D0%BE%D0%BF%D1%80%D0%BE%D1%81%20%D0%B2%D0%BE%20%D0%B2%D1%80%D0%B5%D0%BC%D1%8F%20%D0%B2%D0%B5%D0%BB%D0%B8%D0%BA%D0%BE%D0%B9%20%D0%BE%D1%82%D0%B5%D1%87%D0%B5%D1%81%D1%82%D0%B2%D0%B5%D0%BD%D0%BD%D0%BE%D0%B9%20%D0%B2%D0%BE%D0%B9%D0%BD%D1%8B&amp;l10n=ru&amp;mime=doc&amp;sign=831f23b1c921ef487de0235dcd9381d7&amp;keyno=0" \l "YANDEX_38" </w:instrText>
      </w:r>
      <w:r w:rsidR="00FF4B8D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</w:t>
      </w:r>
      <w:r w:rsid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hyperlink r:id="rId23" w:anchor="YANDEX_40" w:history="1"/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9" w:name="YANDEX_40"/>
      <w:bookmarkEnd w:id="9"/>
      <w:r w:rsidR="00FF4B8D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hghltd.yandex.net/yandbtm?fmode=envelope&amp;url=http%3A%2F%2Fedu.tltsu.ru%2Fsites%2Fsites_content%2Fsite76%2Fhtml%2Fmedia40408%2FR_Prodovolstvenni.doc&amp;lr=11091&amp;text=%D0%BF%D1%80%D0%BE%D0%B4%D0%BE%D0%B2%D0%BE%D0%BB%D1%8C%D1%81%D1%82%D0%B2%D0%B5%D0%BD%D0%BD%D1%8B%D0%B9%20%D0%B2%D0%BE%D0%BF%D1%80%D0%BE%D1%81%20%D0%B2%D0%BE%20%D0%B2%D1%80%D0%B5%D0%BC%D1%8F%20%D0%B2%D0%B5%D0%BB%D0%B8%D0%BA%D0%BE%D0%B9%20%D0%BE%D1%82%D0%B5%D1%87%D0%B5%D1%81%D1%82%D0%B2%D0%B5%D0%BD%D0%BD%D0%BE%D0%B9%20%D0%B2%D0%BE%D0%B9%D0%BD%D1%8B&amp;l10n=ru&amp;mime=doc&amp;sign=831f23b1c921ef487de0235dcd9381d7&amp;keyno=0" \l "YANDEX_39" </w:instrText>
      </w:r>
      <w:r w:rsidR="00FF4B8D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hyperlink r:id="rId24" w:anchor="YANDEX_41" w:history="1"/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как следствие – падение жизненного уровня населения СССР. Но анализ экономических отношений показывает, что </w:t>
      </w:r>
      <w:bookmarkStart w:id="10" w:name="YANDEX_41"/>
      <w:bookmarkEnd w:id="10"/>
      <w:r w:rsidR="00FF4B8D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hghltd.yandex.net/yandbtm?fmode=envelope&amp;url=http%3A%2F%2Fedu.tltsu.ru%2Fsites%2Fsites_content%2Fsite76%2Fhtml%2Fmedia40408%2FR_Prodovolstvenni.doc&amp;lr=11091&amp;text=%D0%BF%D1%80%D0%BE%D0%B4%D0%BE%D0%B2%D0%BE%D0%BB%D1%8C%D1%81%D1%82%D0%B2%D0%B5%D0%BD%D0%BD%D1%8B%D0%B9%20%D0%B2%D0%BE%D0%BF%D1%80%D0%BE%D1%81%20%D0%B2%D0%BE%20%D0%B2%D1%80%D0%B5%D0%BC%D1%8F%20%D0%B2%D0%B5%D0%BB%D0%B8%D0%BA%D0%BE%D0%B9%20%D0%BE%D1%82%D0%B5%D1%87%D0%B5%D1%81%D1%82%D0%B2%D0%B5%D0%BD%D0%BD%D0%BE%D0%B9%20%D0%B2%D0%BE%D0%B9%D0%BD%D1%8B&amp;l10n=ru&amp;mime=doc&amp;sign=831f23b1c921ef487de0235dcd9381d7&amp;keyno=0" \l "YANDEX_40" </w:instrText>
      </w:r>
      <w:r w:rsidR="00FF4B8D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война</w:t>
      </w:r>
      <w:hyperlink r:id="rId25" w:anchor="YANDEX_42" w:history="1"/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повлияла на характер пр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изводственно-распределительных отношений между государством и населен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ем. Система отношений между государством и крестьянством, сложившаяся в результате сплошной коллективизации, не изменилась в годы </w:t>
      </w:r>
      <w:bookmarkStart w:id="11" w:name="YANDEX_42"/>
      <w:bookmarkEnd w:id="11"/>
      <w:r w:rsidR="00FF4B8D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hghltd.yandex.net/yandbtm?fmode=envelope&amp;url=http%3A%2F%2Fedu.tltsu.ru%2Fsites%2Fsites_content%2Fsite76%2Fhtml%2Fmedia40408%2FR_Prodovolstvenni.doc&amp;lr=11091&amp;text=%D0%BF%D1%80%D0%BE%D0%B4%D0%BE%D0%B2%D0%BE%D0%BB%D1%8C%D1%81%D1%82%D0%B2%D0%B5%D0%BD%D0%BD%D1%8B%D0%B9%20%D0%B2%D0%BE%D0%BF%D1%80%D0%BE%D1%81%20%D0%B2%D0%BE%20%D0%B2%D1%80%D0%B5%D0%BC%D1%8F%20%D0%B2%D0%B5%D0%BB%D0%B8%D0%BA%D0%BE%D0%B9%20%D0%BE%D1%82%D0%B5%D1%87%D0%B5%D1%81%D1%82%D0%B2%D0%B5%D0%BD%D0%BD%D0%BE%D0%B9%20%D0%B2%D0%BE%D0%B9%D0%BD%D1%8B&amp;l10n=ru&amp;mime=doc&amp;sign=831f23b1c921ef487de0235dcd9381d7&amp;keyno=0" \l "YANDEX_41" </w:instrText>
      </w:r>
      <w:r w:rsidR="00FF4B8D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</w:t>
      </w:r>
      <w:r w:rsid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hyperlink r:id="rId26" w:anchor="YANDEX_43" w:history="1"/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Именно эта система позволила правительству сосредоточить в своих руках запасы (в первую очередь, </w:t>
      </w:r>
      <w:bookmarkStart w:id="12" w:name="YANDEX_43"/>
      <w:bookmarkEnd w:id="12"/>
      <w:r w:rsidR="00FF4B8D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hghltd.yandex.net/yandbtm?fmode=envelope&amp;url=http%3A%2F%2Fedu.tltsu.ru%2Fsites%2Fsites_content%2Fsite76%2Fhtml%2Fmedia40408%2FR_Prodovolstvenni.doc&amp;lr=11091&amp;text=%D0%BF%D1%80%D0%BE%D0%B4%D0%BE%D0%B2%D0%BE%D0%BB%D1%8C%D1%81%D1%82%D0%B2%D0%B5%D0%BD%D0%BD%D1%8B%D0%B9%20%D0%B2%D0%BE%D0%BF%D1%80%D0%BE%D1%81%20%D0%B2%D0%BE%20%D0%B2%D1%80%D0%B5%D0%BC%D1%8F%20%D0%B2%D0%B5%D0%BB%D0%B8%D0%BA%D0%BE%D0%B9%20%D0%BE%D1%82%D0%B5%D1%87%D0%B5%D1%81%D1%82%D0%B2%D0%B5%D0%BD%D0%BD%D0%BE%D0%B9%20%D0%B2%D0%BE%D0%B9%D0%BD%D1%8B&amp;l10n=ru&amp;mime=doc&amp;sign=831f23b1c921ef487de0235dcd9381d7&amp;keyno=0" \l "YANDEX_42" </w:instrText>
      </w:r>
      <w:r w:rsidR="00FF4B8D"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продовольственные</w:t>
      </w:r>
      <w:hyperlink r:id="rId27" w:anchor="YANDEX_44" w:history="1"/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необходимые для успешной работы с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ветской государственной машины. Экономия достигалась в первую очередь за счет главного производителя продукта – деревенского населения. Результат действия созданной системы, безусловно, был эффективен с позиций госуда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E5E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власти, так как давал ей возможность успешно управлять огромной страной, в том числе в чрезвычайных условиях военного времени.</w:t>
      </w:r>
    </w:p>
    <w:p w:rsidR="00FE5EF4" w:rsidRPr="004A293E" w:rsidRDefault="00FE5EF4" w:rsidP="00FE5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28"/>
          <w:lang w:eastAsia="ru-RU"/>
        </w:rPr>
      </w:pPr>
    </w:p>
    <w:p w:rsidR="00D142C8" w:rsidRDefault="001F2B25" w:rsidP="00FE5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Библиографический список</w:t>
      </w:r>
    </w:p>
    <w:p w:rsidR="001F2B25" w:rsidRPr="001F2B25" w:rsidRDefault="001F2B25" w:rsidP="00FE5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8"/>
          <w:lang w:eastAsia="ru-RU"/>
        </w:rPr>
      </w:pPr>
    </w:p>
    <w:p w:rsidR="00C72C19" w:rsidRDefault="00D142C8" w:rsidP="00D14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72C19" w:rsidRPr="00FE5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Вознесенский, Н. Военная экономика ССС</w:t>
      </w:r>
      <w:r w:rsidR="00C72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 в период Отечественной войны </w:t>
      </w:r>
      <w:r w:rsidR="00C72C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[Электронный ресурс] </w:t>
      </w:r>
      <w:r w:rsidR="00C72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 Н. Вознесенский. –</w:t>
      </w:r>
      <w:r w:rsidR="00C72C19" w:rsidRPr="00FE5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</w:t>
      </w:r>
      <w:r w:rsidR="00C72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2C19" w:rsidRPr="00FE5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Госполитиздат, 1948. – 192 с. – Режим доступа</w:t>
      </w:r>
      <w:r w:rsidR="00C72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2C19" w:rsidRPr="00FE5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hyperlink r:id="rId28" w:history="1">
        <w:r w:rsidR="00C72C19" w:rsidRPr="00FE5EF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http://militera.lib.ru</w:t>
        </w:r>
      </w:hyperlink>
      <w:r w:rsidR="00C72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142C8" w:rsidRPr="00FE5EF4" w:rsidRDefault="00D142C8" w:rsidP="00D14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5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C72C19" w:rsidRPr="00FE5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Зефиров, М.</w:t>
      </w:r>
      <w:r w:rsidR="00C72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</w:t>
      </w:r>
      <w:r w:rsidR="00C72C19" w:rsidRPr="00FE5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для фронта?</w:t>
      </w:r>
      <w:r w:rsidR="00C72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2C19" w:rsidRPr="00FE5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как на самом деле ковалась победа </w:t>
      </w:r>
      <w:r w:rsidR="00C72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72C19" w:rsidRPr="00FE5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 М.</w:t>
      </w:r>
      <w:r w:rsidR="00C72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2C19" w:rsidRPr="00FE5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Зефиров, Д.</w:t>
      </w:r>
      <w:r w:rsidR="00C72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 Дегтев. –</w:t>
      </w:r>
      <w:r w:rsidR="00C72C19" w:rsidRPr="00FE5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</w:t>
      </w:r>
      <w:r w:rsidR="00C72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2C19" w:rsidRPr="00FE5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C72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2C19" w:rsidRPr="00FE5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АСТ, 2009. – 407 с.</w:t>
      </w:r>
    </w:p>
    <w:p w:rsidR="00D142C8" w:rsidRPr="00FE5EF4" w:rsidRDefault="00D142C8" w:rsidP="00D14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5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C72C19" w:rsidRPr="00FE5EF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Зинич, М. С. Будни военного лихолетья 1941-1945 : в 2 т. / М. С. З</w:t>
      </w:r>
      <w:r w:rsidR="00C72C19" w:rsidRPr="00FE5EF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="00C72C19" w:rsidRPr="00FE5EF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нич. – М. : 1994. – Т. 1. – 125 с.</w:t>
      </w:r>
    </w:p>
    <w:p w:rsidR="00D142C8" w:rsidRPr="00FE5EF4" w:rsidRDefault="00D142C8" w:rsidP="00D14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5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Pr="00FE5EF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Павлов, Д. В</w:t>
      </w:r>
      <w:r w:rsidRPr="00FE5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E5E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Стойкость</w:t>
      </w:r>
      <w:r w:rsidRPr="00FE5E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FE5E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[Электронный ресурс] </w:t>
      </w:r>
      <w:r w:rsidRPr="00FE5E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 Д.</w:t>
      </w:r>
      <w:r w:rsidR="00FE5E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FE5E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В. Павлов.</w:t>
      </w:r>
      <w:r w:rsidR="00FE5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 w:rsidRPr="00FE5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5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E5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</w:t>
      </w:r>
      <w:r w:rsidR="00FE5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 Политиздат, 1983. –</w:t>
      </w:r>
      <w:r w:rsidRPr="00FE5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366 с. – Режим доступа</w:t>
      </w:r>
      <w:r w:rsidR="00FE5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E5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hyperlink r:id="rId29" w:history="1">
        <w:r w:rsidRPr="00FE5EF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http://militera.lib.ru</w:t>
        </w:r>
      </w:hyperlink>
      <w:r w:rsidR="00FE5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72C19" w:rsidRPr="00FE5EF4" w:rsidRDefault="00FE5EF4" w:rsidP="00C7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C72C19" w:rsidRPr="00FE5E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Рогожникова, Н. Е. Продовольственный вопрос и товарно-денежные отношения в годы Великой Отечественной войны </w:t>
      </w:r>
      <w:r w:rsidR="00C72C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[Электронный ресурс] </w:t>
      </w:r>
      <w:r w:rsidR="00C72C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="00C72C19" w:rsidRPr="00FE5E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 Н.</w:t>
      </w:r>
      <w:r w:rsidR="00C72C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72C19" w:rsidRPr="00FE5E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="00C72C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C72C19" w:rsidRPr="00FE5E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Рогожникова. – Режим доступа</w:t>
      </w:r>
      <w:r w:rsidR="00C72C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72C19" w:rsidRPr="00FE5E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: </w:t>
      </w:r>
      <w:hyperlink r:id="rId30" w:tgtFrame="_blank" w:history="1">
        <w:r w:rsidR="00C72C19" w:rsidRPr="00FE5EF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edu.tltsu.ru</w:t>
        </w:r>
      </w:hyperlink>
      <w:r w:rsidR="00C72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142C8" w:rsidRPr="009073A3" w:rsidRDefault="00D142C8" w:rsidP="00003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Cs w:val="28"/>
          <w:lang w:eastAsia="ru-RU"/>
        </w:rPr>
      </w:pPr>
    </w:p>
    <w:p w:rsidR="00846961" w:rsidRDefault="00846961" w:rsidP="00003640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846961" w:rsidRDefault="00846961" w:rsidP="00003640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846961" w:rsidRDefault="00846961" w:rsidP="00003640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846961" w:rsidRDefault="00846961" w:rsidP="00003640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846961" w:rsidRDefault="00846961" w:rsidP="00003640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FE5EF4" w:rsidRPr="00003640" w:rsidRDefault="00FE5EF4" w:rsidP="00003640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003640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Е. А. Лыкова</w:t>
      </w:r>
    </w:p>
    <w:p w:rsidR="00685BC4" w:rsidRPr="009073A3" w:rsidRDefault="00685BC4" w:rsidP="00685BC4">
      <w:pPr>
        <w:tabs>
          <w:tab w:val="left" w:pos="9638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Cs w:val="28"/>
        </w:rPr>
      </w:pPr>
    </w:p>
    <w:p w:rsidR="00003640" w:rsidRDefault="00003640" w:rsidP="00003640">
      <w:pPr>
        <w:tabs>
          <w:tab w:val="lef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</w:t>
      </w:r>
      <w:r w:rsidRPr="00FE5E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етербургские конвенции</w:t>
      </w:r>
      <w:r w:rsidR="0057696F" w:rsidRPr="00FE5E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1770-</w:t>
      </w:r>
      <w:r w:rsidR="00C72C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17</w:t>
      </w:r>
      <w:r w:rsidR="0057696F" w:rsidRPr="00FE5E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90</w:t>
      </w:r>
      <w:r w:rsidR="00C72C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х</w:t>
      </w:r>
      <w:r w:rsidR="0057696F" w:rsidRPr="00FE5E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FE5E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годов </w:t>
      </w:r>
    </w:p>
    <w:p w:rsidR="0057696F" w:rsidRPr="00FE5EF4" w:rsidRDefault="00003640" w:rsidP="00003640">
      <w:pPr>
        <w:tabs>
          <w:tab w:val="lef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E5E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как источник изучения российско-польских противоречий</w:t>
      </w:r>
    </w:p>
    <w:p w:rsidR="0057696F" w:rsidRPr="009073A3" w:rsidRDefault="0057696F" w:rsidP="00003640">
      <w:pPr>
        <w:tabs>
          <w:tab w:val="left" w:pos="9638"/>
        </w:tabs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57696F" w:rsidRPr="0057696F" w:rsidRDefault="0057696F" w:rsidP="00FE5EF4">
      <w:pPr>
        <w:tabs>
          <w:tab w:val="left" w:pos="142"/>
        </w:tabs>
        <w:spacing w:before="20" w:after="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Польский вопрос во второй половине 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XVIII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века стал играть решаю</w:t>
      </w:r>
      <w:r w:rsidR="000036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щую </w:t>
      </w:r>
      <w:r w:rsidR="00FE5E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роль </w:t>
      </w:r>
      <w:r w:rsidR="000036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политики </w:t>
      </w:r>
      <w:r w:rsidR="00C72C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стран Европы и 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России в результате их стремления к увел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чению своих территорий и сферы влияния в Восточной Европе. Последствия</w:t>
      </w:r>
      <w:r w:rsidRPr="0057696F">
        <w:rPr>
          <w:rFonts w:ascii="Times New Roman" w:eastAsia="Calibri" w:hAnsi="Times New Roman" w:cs="Times New Roman"/>
          <w:sz w:val="28"/>
          <w:szCs w:val="28"/>
        </w:rPr>
        <w:t>, спровоцированные произведенным тройственным переделом территорий Речи Посполито</w:t>
      </w:r>
      <w:r w:rsidR="00C72C19">
        <w:rPr>
          <w:rFonts w:ascii="Times New Roman" w:eastAsia="Calibri" w:hAnsi="Times New Roman" w:cs="Times New Roman"/>
          <w:sz w:val="28"/>
          <w:szCs w:val="28"/>
        </w:rPr>
        <w:t>й, оказали значительное влияние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как на политику стран-участниц этого передела, так и на общий характер развития геополитической ситуации в Европе. Объективная оценка пол</w:t>
      </w:r>
      <w:r w:rsidR="00C72C19">
        <w:rPr>
          <w:rFonts w:ascii="Times New Roman" w:eastAsia="Calibri" w:hAnsi="Times New Roman" w:cs="Times New Roman"/>
          <w:sz w:val="28"/>
          <w:szCs w:val="28"/>
        </w:rPr>
        <w:t xml:space="preserve">итики российского самодержавия </w:t>
      </w:r>
      <w:r w:rsidRPr="0057696F">
        <w:rPr>
          <w:rFonts w:ascii="Times New Roman" w:eastAsia="Calibri" w:hAnsi="Times New Roman" w:cs="Times New Roman"/>
          <w:sz w:val="28"/>
          <w:szCs w:val="28"/>
        </w:rPr>
        <w:t>в польском вопросе невозможна без анализа содержания европейских конвенций о разд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>лах Польши 1772, 1793, 1795.</w:t>
      </w:r>
    </w:p>
    <w:p w:rsidR="0057696F" w:rsidRPr="0057696F" w:rsidRDefault="0057696F" w:rsidP="00846961">
      <w:pPr>
        <w:tabs>
          <w:tab w:val="left" w:pos="142"/>
        </w:tabs>
        <w:spacing w:before="20" w:after="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В отечественной историографии этой</w:t>
      </w:r>
      <w:r w:rsidR="00846961">
        <w:rPr>
          <w:rFonts w:ascii="Times New Roman" w:eastAsia="Calibri" w:hAnsi="Times New Roman" w:cs="Times New Roman"/>
          <w:sz w:val="28"/>
          <w:szCs w:val="28"/>
        </w:rPr>
        <w:t xml:space="preserve"> проблематике посвящены работы   </w:t>
      </w:r>
      <w:r w:rsidRPr="0057696F">
        <w:rPr>
          <w:rFonts w:ascii="Times New Roman" w:eastAsia="Calibri" w:hAnsi="Times New Roman" w:cs="Times New Roman"/>
          <w:sz w:val="28"/>
          <w:szCs w:val="28"/>
        </w:rPr>
        <w:t>С.</w:t>
      </w:r>
      <w:r w:rsidR="00C72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М.</w:t>
      </w:r>
      <w:r w:rsidR="00C72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Соловьева, Н.</w:t>
      </w:r>
      <w:r w:rsidR="00C72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И.</w:t>
      </w:r>
      <w:r w:rsidR="00C72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Костомарова, П.</w:t>
      </w:r>
      <w:r w:rsidR="00C72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В. Стегния, В.</w:t>
      </w:r>
      <w:r w:rsidR="00C72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А. Бильбасова, </w:t>
      </w:r>
      <w:r w:rsidR="00C72C19">
        <w:rPr>
          <w:rFonts w:ascii="Times New Roman" w:eastAsia="Calibri" w:hAnsi="Times New Roman" w:cs="Times New Roman"/>
          <w:sz w:val="28"/>
          <w:szCs w:val="28"/>
        </w:rPr>
        <w:br/>
      </w:r>
      <w:r w:rsidRPr="0057696F">
        <w:rPr>
          <w:rFonts w:ascii="Times New Roman" w:eastAsia="Calibri" w:hAnsi="Times New Roman" w:cs="Times New Roman"/>
          <w:sz w:val="28"/>
          <w:szCs w:val="28"/>
        </w:rPr>
        <w:t>А. Трачевского. Современная историческая наука в лице А.</w:t>
      </w:r>
      <w:r w:rsidR="00C72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Б. Каменского, </w:t>
      </w:r>
      <w:r w:rsidR="00C72C19">
        <w:rPr>
          <w:rFonts w:ascii="Times New Roman" w:eastAsia="Calibri" w:hAnsi="Times New Roman" w:cs="Times New Roman"/>
          <w:sz w:val="28"/>
          <w:szCs w:val="28"/>
        </w:rPr>
        <w:br/>
      </w:r>
      <w:r w:rsidRPr="0057696F">
        <w:rPr>
          <w:rFonts w:ascii="Times New Roman" w:eastAsia="Calibri" w:hAnsi="Times New Roman" w:cs="Times New Roman"/>
          <w:sz w:val="28"/>
          <w:szCs w:val="28"/>
        </w:rPr>
        <w:t>Н.</w:t>
      </w:r>
      <w:r w:rsidR="00C72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И. Павленко, А.</w:t>
      </w:r>
      <w:r w:rsidR="00C72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В. Анисимова, Б.</w:t>
      </w:r>
      <w:r w:rsidR="00C72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В.</w:t>
      </w:r>
      <w:r w:rsidR="00C72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Носова проблему русско-польских о</w:t>
      </w:r>
      <w:r w:rsidRPr="0057696F">
        <w:rPr>
          <w:rFonts w:ascii="Times New Roman" w:eastAsia="Calibri" w:hAnsi="Times New Roman" w:cs="Times New Roman"/>
          <w:sz w:val="28"/>
          <w:szCs w:val="28"/>
        </w:rPr>
        <w:t>т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ношений изучает в контексте политической истории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века.</w:t>
      </w:r>
    </w:p>
    <w:p w:rsidR="0057696F" w:rsidRPr="0057696F" w:rsidRDefault="0057696F" w:rsidP="00FE5EF4">
      <w:pPr>
        <w:tabs>
          <w:tab w:val="left" w:pos="142"/>
        </w:tabs>
        <w:spacing w:before="20" w:after="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Всего было заключено три базовых конвенции, связанных с тройстве</w:t>
      </w:r>
      <w:r w:rsidRPr="0057696F">
        <w:rPr>
          <w:rFonts w:ascii="Times New Roman" w:eastAsia="Calibri" w:hAnsi="Times New Roman" w:cs="Times New Roman"/>
          <w:sz w:val="28"/>
          <w:szCs w:val="28"/>
        </w:rPr>
        <w:t>н</w:t>
      </w:r>
      <w:r w:rsidRPr="0057696F">
        <w:rPr>
          <w:rFonts w:ascii="Times New Roman" w:eastAsia="Calibri" w:hAnsi="Times New Roman" w:cs="Times New Roman"/>
          <w:sz w:val="28"/>
          <w:szCs w:val="28"/>
        </w:rPr>
        <w:t>ным разделом Польши. Данные документы формализованы и структурированы. Формуляр соответствовал требованиям оформления международных актов. Конв</w:t>
      </w:r>
      <w:r w:rsidR="00C72C19">
        <w:rPr>
          <w:rFonts w:ascii="Times New Roman" w:eastAsia="Calibri" w:hAnsi="Times New Roman" w:cs="Times New Roman"/>
          <w:sz w:val="28"/>
          <w:szCs w:val="28"/>
        </w:rPr>
        <w:t>енции включали в себя преамбулу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и определенное количество статей. Во вступительной части (преамбуле) во всех конвенциях констатировалась прич</w:t>
      </w:r>
      <w:r w:rsidRPr="0057696F">
        <w:rPr>
          <w:rFonts w:ascii="Times New Roman" w:eastAsia="Calibri" w:hAnsi="Times New Roman" w:cs="Times New Roman"/>
          <w:sz w:val="28"/>
          <w:szCs w:val="28"/>
        </w:rPr>
        <w:t>и</w:t>
      </w:r>
      <w:r w:rsidRPr="0057696F">
        <w:rPr>
          <w:rFonts w:ascii="Times New Roman" w:eastAsia="Calibri" w:hAnsi="Times New Roman" w:cs="Times New Roman"/>
          <w:sz w:val="28"/>
          <w:szCs w:val="28"/>
        </w:rPr>
        <w:t>на раздела Польского государства, которая обосновывалась тем, что нестабил</w:t>
      </w:r>
      <w:r w:rsidRPr="0057696F">
        <w:rPr>
          <w:rFonts w:ascii="Times New Roman" w:eastAsia="Calibri" w:hAnsi="Times New Roman" w:cs="Times New Roman"/>
          <w:sz w:val="28"/>
          <w:szCs w:val="28"/>
        </w:rPr>
        <w:t>ь</w:t>
      </w:r>
      <w:r w:rsidRPr="0057696F">
        <w:rPr>
          <w:rFonts w:ascii="Times New Roman" w:eastAsia="Calibri" w:hAnsi="Times New Roman" w:cs="Times New Roman"/>
          <w:sz w:val="28"/>
          <w:szCs w:val="28"/>
        </w:rPr>
        <w:t>ная обстановка на территории Польши может нарушить интересы и безопа</w:t>
      </w:r>
      <w:r w:rsidRPr="0057696F">
        <w:rPr>
          <w:rFonts w:ascii="Times New Roman" w:eastAsia="Calibri" w:hAnsi="Times New Roman" w:cs="Times New Roman"/>
          <w:sz w:val="28"/>
          <w:szCs w:val="28"/>
        </w:rPr>
        <w:t>с</w:t>
      </w:r>
      <w:r w:rsidRPr="0057696F">
        <w:rPr>
          <w:rFonts w:ascii="Times New Roman" w:eastAsia="Calibri" w:hAnsi="Times New Roman" w:cs="Times New Roman"/>
          <w:sz w:val="28"/>
          <w:szCs w:val="28"/>
        </w:rPr>
        <w:t>ность соседей и возбудить «всеобщую войну» [1].</w:t>
      </w:r>
    </w:p>
    <w:p w:rsidR="0057696F" w:rsidRPr="0057696F" w:rsidRDefault="0057696F" w:rsidP="00FE5EF4">
      <w:pPr>
        <w:tabs>
          <w:tab w:val="left" w:pos="142"/>
        </w:tabs>
        <w:spacing w:before="20" w:after="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Под официальным поводом тройственного раздела Польского государ</w:t>
      </w:r>
      <w:r w:rsidR="00FE5EF4">
        <w:rPr>
          <w:rFonts w:ascii="Times New Roman" w:eastAsia="Calibri" w:hAnsi="Times New Roman" w:cs="Times New Roman"/>
          <w:sz w:val="28"/>
          <w:szCs w:val="28"/>
        </w:rPr>
        <w:t>с</w:t>
      </w:r>
      <w:r w:rsidR="00FE5EF4">
        <w:rPr>
          <w:rFonts w:ascii="Times New Roman" w:eastAsia="Calibri" w:hAnsi="Times New Roman" w:cs="Times New Roman"/>
          <w:sz w:val="28"/>
          <w:szCs w:val="28"/>
        </w:rPr>
        <w:t>т</w:t>
      </w:r>
      <w:r w:rsidR="00FE5EF4">
        <w:rPr>
          <w:rFonts w:ascii="Times New Roman" w:eastAsia="Calibri" w:hAnsi="Times New Roman" w:cs="Times New Roman"/>
          <w:sz w:val="28"/>
          <w:szCs w:val="28"/>
        </w:rPr>
        <w:t xml:space="preserve">ва </w:t>
      </w:r>
      <w:r w:rsidRPr="0057696F">
        <w:rPr>
          <w:rFonts w:ascii="Times New Roman" w:eastAsia="Calibri" w:hAnsi="Times New Roman" w:cs="Times New Roman"/>
          <w:sz w:val="28"/>
          <w:szCs w:val="28"/>
        </w:rPr>
        <w:t>скрывались имперско-территориальные замыслы России, Пруссии и Авс</w:t>
      </w:r>
      <w:r w:rsidRPr="0057696F">
        <w:rPr>
          <w:rFonts w:ascii="Times New Roman" w:eastAsia="Calibri" w:hAnsi="Times New Roman" w:cs="Times New Roman"/>
          <w:sz w:val="28"/>
          <w:szCs w:val="28"/>
        </w:rPr>
        <w:t>т</w:t>
      </w:r>
      <w:r w:rsidRPr="0057696F">
        <w:rPr>
          <w:rFonts w:ascii="Times New Roman" w:eastAsia="Calibri" w:hAnsi="Times New Roman" w:cs="Times New Roman"/>
          <w:sz w:val="28"/>
          <w:szCs w:val="28"/>
        </w:rPr>
        <w:t>рии, которые стремились воспользоваться внутригосударственной слабостью Поль</w:t>
      </w:r>
      <w:r w:rsidR="00FE5EF4">
        <w:rPr>
          <w:rFonts w:ascii="Times New Roman" w:eastAsia="Calibri" w:hAnsi="Times New Roman" w:cs="Times New Roman"/>
          <w:sz w:val="28"/>
          <w:szCs w:val="28"/>
        </w:rPr>
        <w:t xml:space="preserve">ши. </w:t>
      </w:r>
      <w:r w:rsidRPr="0057696F">
        <w:rPr>
          <w:rFonts w:ascii="Times New Roman" w:eastAsia="Calibri" w:hAnsi="Times New Roman" w:cs="Times New Roman"/>
          <w:sz w:val="28"/>
          <w:szCs w:val="28"/>
        </w:rPr>
        <w:t>Помимо того, что конвенции закрепляли округление границ каждой из стран-дольщи</w:t>
      </w:r>
      <w:r w:rsidR="00C72C19">
        <w:rPr>
          <w:rFonts w:ascii="Times New Roman" w:eastAsia="Calibri" w:hAnsi="Times New Roman" w:cs="Times New Roman"/>
          <w:sz w:val="28"/>
          <w:szCs w:val="28"/>
        </w:rPr>
        <w:t xml:space="preserve">ц за счет польских территорий, </w:t>
      </w:r>
      <w:r w:rsidRPr="0057696F">
        <w:rPr>
          <w:rFonts w:ascii="Times New Roman" w:eastAsia="Calibri" w:hAnsi="Times New Roman" w:cs="Times New Roman"/>
          <w:sz w:val="28"/>
          <w:szCs w:val="28"/>
        </w:rPr>
        <w:t>ключевые моменты в докумен</w:t>
      </w:r>
      <w:r w:rsidR="00C72C19">
        <w:rPr>
          <w:rFonts w:ascii="Times New Roman" w:eastAsia="Calibri" w:hAnsi="Times New Roman" w:cs="Times New Roman"/>
          <w:sz w:val="28"/>
          <w:szCs w:val="28"/>
        </w:rPr>
        <w:t>тах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также подтверждали агрессивность и экспансионистскую направленность п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литики трех держав. В договоре о разделе 1772 года между Россией и Прус</w:t>
      </w:r>
      <w:r w:rsidR="00C72C19">
        <w:rPr>
          <w:rFonts w:ascii="Times New Roman" w:eastAsia="Calibri" w:hAnsi="Times New Roman" w:cs="Times New Roman"/>
          <w:sz w:val="28"/>
          <w:szCs w:val="28"/>
        </w:rPr>
        <w:t xml:space="preserve">сией </w:t>
      </w:r>
      <w:r w:rsidR="00CA3E8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57696F">
        <w:rPr>
          <w:rFonts w:ascii="Times New Roman" w:eastAsia="Calibri" w:hAnsi="Times New Roman" w:cs="Times New Roman"/>
          <w:sz w:val="28"/>
          <w:szCs w:val="28"/>
        </w:rPr>
        <w:t>отдельной и особо секретной статье подробно оговариваются условия вза</w:t>
      </w:r>
      <w:r w:rsidRPr="0057696F">
        <w:rPr>
          <w:rFonts w:ascii="Times New Roman" w:eastAsia="Calibri" w:hAnsi="Times New Roman" w:cs="Times New Roman"/>
          <w:sz w:val="28"/>
          <w:szCs w:val="28"/>
        </w:rPr>
        <w:t>и</w:t>
      </w:r>
      <w:r w:rsidRPr="0057696F">
        <w:rPr>
          <w:rFonts w:ascii="Times New Roman" w:eastAsia="Calibri" w:hAnsi="Times New Roman" w:cs="Times New Roman"/>
          <w:sz w:val="28"/>
          <w:szCs w:val="28"/>
        </w:rPr>
        <w:t>мопомощи между ними в случае отказа Австрии от раздела и её выступле</w:t>
      </w:r>
      <w:r w:rsidR="00C72C19">
        <w:rPr>
          <w:rFonts w:ascii="Times New Roman" w:eastAsia="Calibri" w:hAnsi="Times New Roman" w:cs="Times New Roman"/>
          <w:sz w:val="28"/>
          <w:szCs w:val="28"/>
        </w:rPr>
        <w:t>ний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против русской и прусской армий на территории Польши [2]. Российская имп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>рии стремилась к расширению сферы влияния в Восточной Европе, поэтому Польша выступала для неё своеобразным плацдармом для закрепления. Это д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казывает содержание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статьи конвенции 1793 года между Россией и  Пруссией, по которой российская императрица обязуется выступать гарантом стабильн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="00FE5EF4">
        <w:rPr>
          <w:rFonts w:ascii="Times New Roman" w:eastAsia="Calibri" w:hAnsi="Times New Roman" w:cs="Times New Roman"/>
          <w:sz w:val="28"/>
          <w:szCs w:val="28"/>
        </w:rPr>
        <w:t xml:space="preserve">сти в Польше [3]. </w:t>
      </w:r>
      <w:r w:rsidRPr="0057696F">
        <w:rPr>
          <w:rFonts w:ascii="Times New Roman" w:eastAsia="Calibri" w:hAnsi="Times New Roman" w:cs="Times New Roman"/>
          <w:sz w:val="28"/>
          <w:szCs w:val="28"/>
        </w:rPr>
        <w:t>Договор 1794 года между Австрией и Россией о третьем ра</w:t>
      </w:r>
      <w:r w:rsidRPr="0057696F">
        <w:rPr>
          <w:rFonts w:ascii="Times New Roman" w:eastAsia="Calibri" w:hAnsi="Times New Roman" w:cs="Times New Roman"/>
          <w:sz w:val="28"/>
          <w:szCs w:val="28"/>
        </w:rPr>
        <w:t>з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деле Польши указывает на необратимый процесс окончательного разрушения Польского государства. Согласно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статьям данного документа были ра</w:t>
      </w:r>
      <w:r w:rsidRPr="0057696F">
        <w:rPr>
          <w:rFonts w:ascii="Times New Roman" w:eastAsia="Calibri" w:hAnsi="Times New Roman" w:cs="Times New Roman"/>
          <w:sz w:val="28"/>
          <w:szCs w:val="28"/>
        </w:rPr>
        <w:t>з</w:t>
      </w:r>
      <w:r w:rsidR="00FE5EF4">
        <w:rPr>
          <w:rFonts w:ascii="Times New Roman" w:eastAsia="Calibri" w:hAnsi="Times New Roman" w:cs="Times New Roman"/>
          <w:sz w:val="28"/>
          <w:szCs w:val="28"/>
        </w:rPr>
        <w:t xml:space="preserve">граничены сферы влияния </w:t>
      </w:r>
      <w:r w:rsidRPr="0057696F">
        <w:rPr>
          <w:rFonts w:ascii="Times New Roman" w:eastAsia="Calibri" w:hAnsi="Times New Roman" w:cs="Times New Roman"/>
          <w:sz w:val="28"/>
          <w:szCs w:val="28"/>
        </w:rPr>
        <w:t>двух держав в Польше. Участие Пруссии определ</w:t>
      </w:r>
      <w:r w:rsidRPr="0057696F">
        <w:rPr>
          <w:rFonts w:ascii="Times New Roman" w:eastAsia="Calibri" w:hAnsi="Times New Roman" w:cs="Times New Roman"/>
          <w:sz w:val="28"/>
          <w:szCs w:val="28"/>
        </w:rPr>
        <w:t>я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лось как чисто формальное (статья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57696F">
        <w:rPr>
          <w:rFonts w:ascii="Times New Roman" w:eastAsia="Calibri" w:hAnsi="Times New Roman" w:cs="Times New Roman"/>
          <w:sz w:val="28"/>
          <w:szCs w:val="28"/>
        </w:rPr>
        <w:t>) [4].</w:t>
      </w:r>
    </w:p>
    <w:p w:rsidR="0057696F" w:rsidRPr="0057696F" w:rsidRDefault="0057696F" w:rsidP="00FE5EF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Исходя из анализа представлен</w:t>
      </w:r>
      <w:r w:rsidR="00C72C19">
        <w:rPr>
          <w:rFonts w:ascii="Times New Roman" w:eastAsia="Calibri" w:hAnsi="Times New Roman" w:cs="Times New Roman"/>
          <w:sz w:val="28"/>
          <w:szCs w:val="28"/>
        </w:rPr>
        <w:t>ных источников, процесс раздела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Польши выступает как агрессивная экспансия со стороны тех сильных держав, которые вопреки сложившейся национальной польской культуре и государственности расчленили единое государственное образование, преследуя исключительно экспансионистские цели. Российская империя решила свои геополитические и территориальные задачи, поставленные в ходе разделов Польского государства, усилила свою роль, сделав из Польши фактически полностью зависимое ва</w:t>
      </w:r>
      <w:r w:rsidRPr="0057696F">
        <w:rPr>
          <w:rFonts w:ascii="Times New Roman" w:eastAsia="Calibri" w:hAnsi="Times New Roman" w:cs="Times New Roman"/>
          <w:sz w:val="28"/>
          <w:szCs w:val="28"/>
        </w:rPr>
        <w:t>с</w:t>
      </w:r>
      <w:r w:rsidRPr="0057696F">
        <w:rPr>
          <w:rFonts w:ascii="Times New Roman" w:eastAsia="Calibri" w:hAnsi="Times New Roman" w:cs="Times New Roman"/>
          <w:sz w:val="28"/>
          <w:szCs w:val="28"/>
        </w:rPr>
        <w:t>сальное королевство. Под покровительственной политикой России в отношении Польши скрывались истинно имперские захватнические интересы. Итоги да</w:t>
      </w:r>
      <w:r w:rsidRPr="0057696F">
        <w:rPr>
          <w:rFonts w:ascii="Times New Roman" w:eastAsia="Calibri" w:hAnsi="Times New Roman" w:cs="Times New Roman"/>
          <w:sz w:val="28"/>
          <w:szCs w:val="28"/>
        </w:rPr>
        <w:t>н</w:t>
      </w:r>
      <w:r w:rsidRPr="0057696F">
        <w:rPr>
          <w:rFonts w:ascii="Times New Roman" w:eastAsia="Calibri" w:hAnsi="Times New Roman" w:cs="Times New Roman"/>
          <w:sz w:val="28"/>
          <w:szCs w:val="28"/>
        </w:rPr>
        <w:t>ных разделов послужили основой для осложнений во взаимоотношениях между русским и польским народами в будущем.</w:t>
      </w:r>
    </w:p>
    <w:p w:rsidR="00FE5EF4" w:rsidRPr="001F2B25" w:rsidRDefault="00FE5EF4" w:rsidP="00FE5EF4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0"/>
          <w:szCs w:val="28"/>
        </w:rPr>
      </w:pPr>
    </w:p>
    <w:p w:rsidR="0057696F" w:rsidRDefault="001F2B25" w:rsidP="00FE5EF4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Библиографический список</w:t>
      </w:r>
    </w:p>
    <w:p w:rsidR="001F2B25" w:rsidRPr="001F2B25" w:rsidRDefault="001F2B25" w:rsidP="00FE5EF4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0"/>
          <w:szCs w:val="28"/>
        </w:rPr>
      </w:pPr>
    </w:p>
    <w:p w:rsidR="0057696F" w:rsidRPr="0057696F" w:rsidRDefault="0057696F" w:rsidP="00FE5EF4">
      <w:pPr>
        <w:numPr>
          <w:ilvl w:val="0"/>
          <w:numId w:val="14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Петербургская конвенция между Россией и Австрией о первом разделе Польши, 25 июля 1772 год</w:t>
      </w:r>
      <w:r w:rsidR="00FE5EF4">
        <w:rPr>
          <w:rFonts w:ascii="Times New Roman" w:eastAsia="Calibri" w:hAnsi="Times New Roman" w:cs="Times New Roman"/>
          <w:sz w:val="28"/>
          <w:szCs w:val="28"/>
        </w:rPr>
        <w:t xml:space="preserve"> :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5EF4">
        <w:rPr>
          <w:rFonts w:ascii="Times New Roman" w:eastAsia="Calibri" w:hAnsi="Times New Roman" w:cs="Times New Roman"/>
          <w:sz w:val="28"/>
          <w:szCs w:val="28"/>
        </w:rPr>
        <w:t>с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борник архивных документов. </w:t>
      </w:r>
      <w:r w:rsidR="00FE5EF4">
        <w:rPr>
          <w:rFonts w:ascii="Times New Roman" w:eastAsia="Calibri" w:hAnsi="Times New Roman" w:cs="Times New Roman"/>
          <w:sz w:val="28"/>
          <w:szCs w:val="28"/>
        </w:rPr>
        <w:t xml:space="preserve">– М. : </w:t>
      </w:r>
      <w:r w:rsidRPr="0057696F">
        <w:rPr>
          <w:rFonts w:ascii="Times New Roman" w:eastAsia="Calibri" w:hAnsi="Times New Roman" w:cs="Times New Roman"/>
          <w:sz w:val="28"/>
          <w:szCs w:val="28"/>
        </w:rPr>
        <w:t>Русская кн</w:t>
      </w:r>
      <w:r w:rsidRPr="0057696F">
        <w:rPr>
          <w:rFonts w:ascii="Times New Roman" w:eastAsia="Calibri" w:hAnsi="Times New Roman" w:cs="Times New Roman"/>
          <w:sz w:val="28"/>
          <w:szCs w:val="28"/>
        </w:rPr>
        <w:t>и</w:t>
      </w:r>
      <w:r w:rsidRPr="0057696F">
        <w:rPr>
          <w:rFonts w:ascii="Times New Roman" w:eastAsia="Calibri" w:hAnsi="Times New Roman" w:cs="Times New Roman"/>
          <w:sz w:val="28"/>
          <w:szCs w:val="28"/>
        </w:rPr>
        <w:t>га, 1992.</w:t>
      </w:r>
    </w:p>
    <w:p w:rsidR="0057696F" w:rsidRPr="0057696F" w:rsidRDefault="0057696F" w:rsidP="00FE5EF4">
      <w:pPr>
        <w:numPr>
          <w:ilvl w:val="0"/>
          <w:numId w:val="14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Петербургская конвенция между Россией и Пруссией о первом разделе Польши, 4 января 1772 год</w:t>
      </w:r>
      <w:r w:rsidR="00FE5EF4">
        <w:rPr>
          <w:rFonts w:ascii="Times New Roman" w:eastAsia="Calibri" w:hAnsi="Times New Roman" w:cs="Times New Roman"/>
          <w:sz w:val="28"/>
          <w:szCs w:val="28"/>
        </w:rPr>
        <w:t xml:space="preserve"> :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5EF4">
        <w:rPr>
          <w:rFonts w:ascii="Times New Roman" w:eastAsia="Calibri" w:hAnsi="Times New Roman" w:cs="Times New Roman"/>
          <w:sz w:val="28"/>
          <w:szCs w:val="28"/>
        </w:rPr>
        <w:t>сборник архивных документов. – М. :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Русская кн</w:t>
      </w:r>
      <w:r w:rsidRPr="0057696F">
        <w:rPr>
          <w:rFonts w:ascii="Times New Roman" w:eastAsia="Calibri" w:hAnsi="Times New Roman" w:cs="Times New Roman"/>
          <w:sz w:val="28"/>
          <w:szCs w:val="28"/>
        </w:rPr>
        <w:t>и</w:t>
      </w:r>
      <w:r w:rsidRPr="0057696F">
        <w:rPr>
          <w:rFonts w:ascii="Times New Roman" w:eastAsia="Calibri" w:hAnsi="Times New Roman" w:cs="Times New Roman"/>
          <w:sz w:val="28"/>
          <w:szCs w:val="28"/>
        </w:rPr>
        <w:t>га,</w:t>
      </w:r>
      <w:r w:rsidR="00FE5E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1992.</w:t>
      </w:r>
    </w:p>
    <w:p w:rsidR="0057696F" w:rsidRPr="0057696F" w:rsidRDefault="00FE5EF4" w:rsidP="00FE5EF4">
      <w:pPr>
        <w:numPr>
          <w:ilvl w:val="0"/>
          <w:numId w:val="14"/>
        </w:numPr>
        <w:tabs>
          <w:tab w:val="left" w:pos="142"/>
          <w:tab w:val="left" w:pos="993"/>
        </w:tabs>
        <w:spacing w:before="20" w:after="20" w:line="240" w:lineRule="auto"/>
        <w:ind w:left="0"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Петербургская конвенция 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между Россией и Пруссией о втором разделе Польши, 12 января 1793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: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 xml:space="preserve">борник архивных документов. </w:t>
      </w:r>
      <w:r>
        <w:rPr>
          <w:rFonts w:ascii="Times New Roman" w:eastAsia="Calibri" w:hAnsi="Times New Roman" w:cs="Times New Roman"/>
          <w:sz w:val="28"/>
          <w:szCs w:val="28"/>
        </w:rPr>
        <w:t>– М. :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 xml:space="preserve"> Русская книга, 1992.</w:t>
      </w:r>
    </w:p>
    <w:p w:rsidR="0057696F" w:rsidRPr="0057696F" w:rsidRDefault="0057696F" w:rsidP="00FE5EF4">
      <w:pPr>
        <w:numPr>
          <w:ilvl w:val="0"/>
          <w:numId w:val="14"/>
        </w:numPr>
        <w:tabs>
          <w:tab w:val="left" w:pos="142"/>
          <w:tab w:val="left" w:pos="993"/>
        </w:tabs>
        <w:spacing w:before="20" w:after="20" w:line="240" w:lineRule="auto"/>
        <w:ind w:left="0"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Декларация России и Австрии о третьем разделе Польши, 23 декабря 1794 год</w:t>
      </w:r>
      <w:r w:rsidR="00FE5EF4">
        <w:rPr>
          <w:rFonts w:ascii="Times New Roman" w:eastAsia="Calibri" w:hAnsi="Times New Roman" w:cs="Times New Roman"/>
          <w:sz w:val="28"/>
          <w:szCs w:val="28"/>
        </w:rPr>
        <w:t xml:space="preserve"> :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5EF4">
        <w:rPr>
          <w:rFonts w:ascii="Times New Roman" w:eastAsia="Calibri" w:hAnsi="Times New Roman" w:cs="Times New Roman"/>
          <w:sz w:val="28"/>
          <w:szCs w:val="28"/>
        </w:rPr>
        <w:t>с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борник архивных документов. </w:t>
      </w:r>
      <w:r w:rsidR="00FE5EF4">
        <w:rPr>
          <w:rFonts w:ascii="Times New Roman" w:eastAsia="Calibri" w:hAnsi="Times New Roman" w:cs="Times New Roman"/>
          <w:sz w:val="28"/>
          <w:szCs w:val="28"/>
        </w:rPr>
        <w:t>– М. :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Русская книга, 1992.</w:t>
      </w:r>
    </w:p>
    <w:p w:rsidR="00003640" w:rsidRPr="009073A3" w:rsidRDefault="00003640" w:rsidP="00FE5E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FE5EF4" w:rsidRPr="00003640" w:rsidRDefault="00FE5EF4" w:rsidP="000036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036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Г. Н. Миралинова</w:t>
      </w:r>
    </w:p>
    <w:p w:rsidR="00685BC4" w:rsidRPr="00AB7B84" w:rsidRDefault="00685BC4" w:rsidP="00685BC4">
      <w:pPr>
        <w:spacing w:after="0" w:line="240" w:lineRule="auto"/>
        <w:jc w:val="right"/>
        <w:rPr>
          <w:rFonts w:ascii="Times New Roman" w:eastAsia="Calibri" w:hAnsi="Times New Roman" w:cs="Times New Roman"/>
          <w:szCs w:val="28"/>
        </w:rPr>
      </w:pPr>
    </w:p>
    <w:p w:rsidR="0057696F" w:rsidRPr="00FE5EF4" w:rsidRDefault="00003640" w:rsidP="00003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Pr="00FE5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еодальная война второй четверти </w:t>
      </w:r>
      <w:r w:rsidR="0057696F" w:rsidRPr="00FE5EF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XV</w:t>
      </w:r>
      <w:r w:rsidR="0057696F" w:rsidRPr="00FE5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5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века</w:t>
      </w:r>
    </w:p>
    <w:p w:rsidR="0057696F" w:rsidRPr="00AB7B84" w:rsidRDefault="0057696F" w:rsidP="0000364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7696F" w:rsidRPr="0057696F" w:rsidRDefault="0057696F" w:rsidP="00576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96F">
        <w:rPr>
          <w:rFonts w:ascii="Times New Roman" w:eastAsia="Times New Roman" w:hAnsi="Times New Roman" w:cs="Times New Roman"/>
          <w:sz w:val="28"/>
          <w:szCs w:val="28"/>
        </w:rPr>
        <w:t xml:space="preserve">Феодальная война второй четверти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/>
        </w:rPr>
        <w:t>XV</w:t>
      </w:r>
      <w:r w:rsidR="00FE5EF4">
        <w:rPr>
          <w:rFonts w:ascii="Times New Roman" w:eastAsia="Times New Roman" w:hAnsi="Times New Roman" w:cs="Times New Roman"/>
          <w:sz w:val="28"/>
          <w:szCs w:val="28"/>
        </w:rPr>
        <w:t xml:space="preserve"> века –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 xml:space="preserve"> такое название в отечес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венной историографии получили события, связанные с борьбой за великое княжение Василия II Васильевича (1</w:t>
      </w:r>
      <w:r w:rsidR="00FE5EF4">
        <w:rPr>
          <w:rFonts w:ascii="Times New Roman" w:eastAsia="Times New Roman" w:hAnsi="Times New Roman" w:cs="Times New Roman"/>
          <w:sz w:val="28"/>
          <w:szCs w:val="28"/>
        </w:rPr>
        <w:t>425-1462 гг.) со своим дядей –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 xml:space="preserve"> Юрием Дмитриевичем и его сыновьями. </w:t>
      </w:r>
    </w:p>
    <w:p w:rsidR="0057696F" w:rsidRPr="0057696F" w:rsidRDefault="0057696F" w:rsidP="00576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96F">
        <w:rPr>
          <w:rFonts w:ascii="Times New Roman" w:eastAsia="Times New Roman" w:hAnsi="Times New Roman" w:cs="Times New Roman"/>
          <w:sz w:val="28"/>
          <w:szCs w:val="28"/>
        </w:rPr>
        <w:t xml:space="preserve">Некоторые исследователи называют эти события «феодальной смутой второй трети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/>
        </w:rPr>
        <w:t>XV</w:t>
      </w:r>
      <w:r w:rsidR="00C72C19">
        <w:rPr>
          <w:rFonts w:ascii="Times New Roman" w:eastAsia="Times New Roman" w:hAnsi="Times New Roman" w:cs="Times New Roman"/>
          <w:sz w:val="28"/>
          <w:szCs w:val="28"/>
        </w:rPr>
        <w:t xml:space="preserve"> в.» [6</w:t>
      </w:r>
      <w:r w:rsidR="00FE5E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20].</w:t>
      </w:r>
    </w:p>
    <w:p w:rsidR="0057696F" w:rsidRPr="0057696F" w:rsidRDefault="0057696F" w:rsidP="00576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96F">
        <w:rPr>
          <w:rFonts w:ascii="Times New Roman" w:eastAsia="Times New Roman" w:hAnsi="Times New Roman" w:cs="Times New Roman"/>
          <w:sz w:val="28"/>
          <w:szCs w:val="28"/>
        </w:rPr>
        <w:t>По завещанию Василия I великокняжескую власть получил его 10-летний сын Василий II; это вызвало недовольство брата Василия I, Юрия Галицкого, вступившего в борьбу за престол. Столкнулись две разные традиции наслед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E5EF4">
        <w:rPr>
          <w:rFonts w:ascii="Times New Roman" w:eastAsia="Times New Roman" w:hAnsi="Times New Roman" w:cs="Times New Roman"/>
          <w:sz w:val="28"/>
          <w:szCs w:val="28"/>
        </w:rPr>
        <w:t>вания –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 xml:space="preserve"> одна была представлена принципом родового старшинства дядьев п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 xml:space="preserve">ред племянниками, другая выражала взгляд на великокняжескую вотчину как неделимое государственное целое; централизаторские тенденции столкнулись </w:t>
      </w:r>
      <w:r w:rsidR="00C72C19">
        <w:rPr>
          <w:rFonts w:ascii="Times New Roman" w:eastAsia="Times New Roman" w:hAnsi="Times New Roman" w:cs="Times New Roman"/>
          <w:sz w:val="28"/>
          <w:szCs w:val="28"/>
        </w:rPr>
        <w:br/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с удельными. На практике это столкновение вылилось в затяжную войну, длившуюся более 20 лет. Борьбу с Василием Васильевичем после смерти Юрия Галицкого продолжали его сыновья Василий Косой и Дмитрий Шемяка. В м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териалистическом направлении эта война получ</w:t>
      </w:r>
      <w:r w:rsidR="00C72C19">
        <w:rPr>
          <w:rFonts w:ascii="Times New Roman" w:eastAsia="Times New Roman" w:hAnsi="Times New Roman" w:cs="Times New Roman"/>
          <w:sz w:val="28"/>
          <w:szCs w:val="28"/>
        </w:rPr>
        <w:t xml:space="preserve">ила название «феодальной» </w:t>
      </w:r>
      <w:r w:rsidR="00C72C19">
        <w:rPr>
          <w:rFonts w:ascii="Times New Roman" w:eastAsia="Times New Roman" w:hAnsi="Times New Roman" w:cs="Times New Roman"/>
          <w:sz w:val="28"/>
          <w:szCs w:val="28"/>
        </w:rPr>
        <w:br/>
        <w:t xml:space="preserve">[8, 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744-745].</w:t>
      </w:r>
    </w:p>
    <w:p w:rsidR="0057696F" w:rsidRPr="0057696F" w:rsidRDefault="0057696F" w:rsidP="00576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96F">
        <w:rPr>
          <w:rFonts w:ascii="Times New Roman" w:eastAsia="Times New Roman" w:hAnsi="Times New Roman" w:cs="Times New Roman"/>
          <w:bCs/>
          <w:sz w:val="28"/>
          <w:szCs w:val="28"/>
        </w:rPr>
        <w:t>«Феодальная война в России во 2-й четверт</w:t>
      </w:r>
      <w:r w:rsidR="00C72C19">
        <w:rPr>
          <w:rFonts w:ascii="Times New Roman" w:eastAsia="Times New Roman" w:hAnsi="Times New Roman" w:cs="Times New Roman"/>
          <w:bCs/>
          <w:sz w:val="28"/>
          <w:szCs w:val="28"/>
        </w:rPr>
        <w:t>и XV</w:t>
      </w:r>
      <w:r w:rsidRPr="0057696F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века состоялась 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 xml:space="preserve">между московским великим князем </w:t>
      </w:r>
      <w:hyperlink r:id="rId31" w:tooltip="Василием  Васильевичем" w:history="1">
        <w:r w:rsidRPr="0057696F">
          <w:rPr>
            <w:rFonts w:ascii="Times New Roman" w:eastAsia="Times New Roman" w:hAnsi="Times New Roman" w:cs="Times New Roman"/>
            <w:iCs/>
            <w:sz w:val="28"/>
            <w:szCs w:val="28"/>
          </w:rPr>
          <w:t>Василием Васильевичем</w:t>
        </w:r>
      </w:hyperlink>
      <w:r w:rsidRPr="0057696F">
        <w:rPr>
          <w:rFonts w:ascii="Times New Roman" w:eastAsia="Times New Roman" w:hAnsi="Times New Roman" w:cs="Times New Roman"/>
          <w:sz w:val="28"/>
          <w:szCs w:val="28"/>
        </w:rPr>
        <w:t xml:space="preserve"> и звенигородско-галичскими удельными князьями</w:t>
      </w:r>
      <w:r w:rsidRPr="0057696F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C72C19">
        <w:rPr>
          <w:rFonts w:ascii="Times New Roman" w:eastAsia="Times New Roman" w:hAnsi="Times New Roman" w:cs="Times New Roman"/>
          <w:sz w:val="28"/>
          <w:szCs w:val="28"/>
        </w:rPr>
        <w:t xml:space="preserve"> Основные причины войны были: 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усиление противоречий среди феодалов и роста классовой борьбы крестьянства и гор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72C19">
        <w:rPr>
          <w:rFonts w:ascii="Times New Roman" w:eastAsia="Times New Roman" w:hAnsi="Times New Roman" w:cs="Times New Roman"/>
          <w:sz w:val="28"/>
          <w:szCs w:val="28"/>
        </w:rPr>
        <w:t xml:space="preserve">жан» [8, 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753].</w:t>
      </w:r>
    </w:p>
    <w:p w:rsidR="0057696F" w:rsidRPr="0057696F" w:rsidRDefault="0057696F" w:rsidP="00576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96F">
        <w:rPr>
          <w:rFonts w:ascii="Times New Roman" w:eastAsia="Times New Roman" w:hAnsi="Times New Roman" w:cs="Times New Roman"/>
          <w:sz w:val="28"/>
          <w:szCs w:val="28"/>
        </w:rPr>
        <w:t>Основными причинами феодальной войны были: политическая и экон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мическая консолидация ряда великих (Московского, Тверского, Рязанского), удельных княжеств (внутри Московского великого к</w:t>
      </w:r>
      <w:r w:rsidR="00C72C19">
        <w:rPr>
          <w:rFonts w:ascii="Times New Roman" w:eastAsia="Times New Roman" w:hAnsi="Times New Roman" w:cs="Times New Roman"/>
          <w:sz w:val="28"/>
          <w:szCs w:val="28"/>
        </w:rPr>
        <w:t>няжества –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 xml:space="preserve"> Галичско-Звенигородского, Можайского и др.), усиление противоречий среди феодалов по вопросам путей и форм государственной централизации и политического объе</w:t>
      </w:r>
      <w:r w:rsidR="00C72C19">
        <w:rPr>
          <w:rFonts w:ascii="Times New Roman" w:eastAsia="Times New Roman" w:hAnsi="Times New Roman" w:cs="Times New Roman"/>
          <w:sz w:val="28"/>
          <w:szCs w:val="28"/>
        </w:rPr>
        <w:t>динения, значительных осложнений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 xml:space="preserve"> международной обстановки (усиление татарских  набегов и экспансии великого княжества Литовского); деление крупных княжеств н</w:t>
      </w:r>
      <w:r w:rsidR="00C72C19">
        <w:rPr>
          <w:rFonts w:ascii="Times New Roman" w:eastAsia="Times New Roman" w:hAnsi="Times New Roman" w:cs="Times New Roman"/>
          <w:sz w:val="28"/>
          <w:szCs w:val="28"/>
        </w:rPr>
        <w:t xml:space="preserve">а более мелкие (удельные) [9, 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201-202].</w:t>
      </w:r>
    </w:p>
    <w:p w:rsidR="0057696F" w:rsidRPr="00D06086" w:rsidRDefault="0057696F" w:rsidP="00576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0608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Феодальная война второй четверти </w:t>
      </w:r>
      <w:r w:rsidRPr="00D0608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XV</w:t>
      </w:r>
      <w:r w:rsidRPr="00D0608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века носила затяжной междоусо</w:t>
      </w:r>
      <w:r w:rsidRPr="00D06086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Pr="00D0608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ный характер. В эту войну постоянно затягивались все новые и новые княжества Русского государства. Но, несмотря на частую смену приоритетов, мы явственно можем выделить </w:t>
      </w:r>
      <w:r w:rsidR="00C72C19" w:rsidRPr="00D06086">
        <w:rPr>
          <w:rFonts w:ascii="Times New Roman" w:eastAsia="Times New Roman" w:hAnsi="Times New Roman" w:cs="Times New Roman"/>
          <w:spacing w:val="-4"/>
          <w:sz w:val="28"/>
          <w:szCs w:val="28"/>
        </w:rPr>
        <w:t>две противоборствующие стороны –</w:t>
      </w:r>
      <w:r w:rsidRPr="00D0608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Василий </w:t>
      </w:r>
      <w:r w:rsidRPr="00D0608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II</w:t>
      </w:r>
      <w:r w:rsidRPr="00D0608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Темный, пре</w:t>
      </w:r>
      <w:r w:rsidRPr="00D06086">
        <w:rPr>
          <w:rFonts w:ascii="Times New Roman" w:eastAsia="Times New Roman" w:hAnsi="Times New Roman" w:cs="Times New Roman"/>
          <w:spacing w:val="-4"/>
          <w:sz w:val="28"/>
          <w:szCs w:val="28"/>
        </w:rPr>
        <w:t>д</w:t>
      </w:r>
      <w:r w:rsidRPr="00D06086">
        <w:rPr>
          <w:rFonts w:ascii="Times New Roman" w:eastAsia="Times New Roman" w:hAnsi="Times New Roman" w:cs="Times New Roman"/>
          <w:spacing w:val="-4"/>
          <w:sz w:val="28"/>
          <w:szCs w:val="28"/>
        </w:rPr>
        <w:t>ставляющий верховную династическую власть</w:t>
      </w:r>
      <w:r w:rsidR="00C72C19" w:rsidRPr="00D06086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 w:rsidRPr="00D0608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 князь Юрий Галиц</w:t>
      </w:r>
      <w:r w:rsidR="00C72C19" w:rsidRPr="00D0608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кий, а позже его сыновья – Дмитрии Шемяка и </w:t>
      </w:r>
      <w:r w:rsidRPr="00D06086">
        <w:rPr>
          <w:rFonts w:ascii="Times New Roman" w:eastAsia="Times New Roman" w:hAnsi="Times New Roman" w:cs="Times New Roman"/>
          <w:spacing w:val="-4"/>
          <w:sz w:val="28"/>
          <w:szCs w:val="28"/>
        </w:rPr>
        <w:t>Красн</w:t>
      </w:r>
      <w:r w:rsidR="00C72C19" w:rsidRPr="00D06086">
        <w:rPr>
          <w:rFonts w:ascii="Times New Roman" w:eastAsia="Times New Roman" w:hAnsi="Times New Roman" w:cs="Times New Roman"/>
          <w:spacing w:val="-4"/>
          <w:sz w:val="28"/>
          <w:szCs w:val="28"/>
        </w:rPr>
        <w:t>ый, а так</w:t>
      </w:r>
      <w:r w:rsidRPr="00D06086">
        <w:rPr>
          <w:rFonts w:ascii="Times New Roman" w:eastAsia="Times New Roman" w:hAnsi="Times New Roman" w:cs="Times New Roman"/>
          <w:spacing w:val="-4"/>
          <w:sz w:val="28"/>
          <w:szCs w:val="28"/>
        </w:rPr>
        <w:t>же Василий Ко</w:t>
      </w:r>
      <w:r w:rsidR="000C65EC" w:rsidRPr="00D06086">
        <w:rPr>
          <w:rFonts w:ascii="Times New Roman" w:eastAsia="Times New Roman" w:hAnsi="Times New Roman" w:cs="Times New Roman"/>
          <w:spacing w:val="-4"/>
          <w:sz w:val="28"/>
          <w:szCs w:val="28"/>
        </w:rPr>
        <w:t>сой [1</w:t>
      </w:r>
      <w:r w:rsidR="00C72C19" w:rsidRPr="00D0608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r w:rsidRPr="00D0608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184]. </w:t>
      </w:r>
    </w:p>
    <w:p w:rsidR="0057696F" w:rsidRPr="0057696F" w:rsidRDefault="0057696F" w:rsidP="00576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96F">
        <w:rPr>
          <w:rFonts w:ascii="Times New Roman" w:eastAsia="Times New Roman" w:hAnsi="Times New Roman" w:cs="Times New Roman"/>
          <w:sz w:val="28"/>
          <w:szCs w:val="28"/>
        </w:rPr>
        <w:t>Литва занимала в этой войне двойствен</w:t>
      </w:r>
      <w:r w:rsidR="00C72C19">
        <w:rPr>
          <w:rFonts w:ascii="Times New Roman" w:eastAsia="Times New Roman" w:hAnsi="Times New Roman" w:cs="Times New Roman"/>
          <w:sz w:val="28"/>
          <w:szCs w:val="28"/>
        </w:rPr>
        <w:t xml:space="preserve">ную позицию. Сначала, во время 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правления князя Витовта, отца Софьи Витовтовны, жены Василия, Литва сто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 xml:space="preserve">ла за официальную власть, за Василия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. После смерти Витовта на царствов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 xml:space="preserve">ние взошел свояк Юрия великий князь Свидригайло и ситуация изменилась. </w:t>
      </w:r>
      <w:r w:rsidR="00C72C19">
        <w:rPr>
          <w:rFonts w:ascii="Times New Roman" w:eastAsia="Times New Roman" w:hAnsi="Times New Roman" w:cs="Times New Roman"/>
          <w:sz w:val="28"/>
          <w:szCs w:val="28"/>
        </w:rPr>
        <w:br/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В то же время именно в Литве находили убежище сторонники Василия Темного в</w:t>
      </w:r>
      <w:r w:rsidR="00C72C19">
        <w:rPr>
          <w:rFonts w:ascii="Times New Roman" w:eastAsia="Times New Roman" w:hAnsi="Times New Roman" w:cs="Times New Roman"/>
          <w:sz w:val="28"/>
          <w:szCs w:val="28"/>
        </w:rPr>
        <w:t>о время п</w:t>
      </w:r>
      <w:r w:rsidR="000C65EC">
        <w:rPr>
          <w:rFonts w:ascii="Times New Roman" w:eastAsia="Times New Roman" w:hAnsi="Times New Roman" w:cs="Times New Roman"/>
          <w:sz w:val="28"/>
          <w:szCs w:val="28"/>
        </w:rPr>
        <w:t>ленения государя [4</w:t>
      </w:r>
      <w:r w:rsidR="00C72C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197].</w:t>
      </w:r>
    </w:p>
    <w:p w:rsidR="0057696F" w:rsidRPr="00D06086" w:rsidRDefault="0057696F" w:rsidP="00576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0608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Осложняло ход войны </w:t>
      </w:r>
      <w:r w:rsidR="00C72C19" w:rsidRPr="00D06086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D0608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вмешательство Золотой Орды, особенно ярко это выражалось в действиях хана Улу-Махмета. Литовский воевода, присланный на помощь московскому войску в истреблении хана, совершил предательство, пер</w:t>
      </w:r>
      <w:r w:rsidRPr="00D06086">
        <w:rPr>
          <w:rFonts w:ascii="Times New Roman" w:eastAsia="Times New Roman" w:hAnsi="Times New Roman" w:cs="Times New Roman"/>
          <w:spacing w:val="-4"/>
          <w:sz w:val="28"/>
          <w:szCs w:val="28"/>
        </w:rPr>
        <w:t>е</w:t>
      </w:r>
      <w:r w:rsidRPr="00D06086">
        <w:rPr>
          <w:rFonts w:ascii="Times New Roman" w:eastAsia="Times New Roman" w:hAnsi="Times New Roman" w:cs="Times New Roman"/>
          <w:spacing w:val="-4"/>
          <w:sz w:val="28"/>
          <w:szCs w:val="28"/>
        </w:rPr>
        <w:t>метнувшись на сторону Улу-Махмета. И лишь собрание огромного воинства смогло остановить успешный поход Улу-Махмета вглубь рус</w:t>
      </w:r>
      <w:r w:rsidR="00C72C19" w:rsidRPr="00D06086">
        <w:rPr>
          <w:rFonts w:ascii="Times New Roman" w:eastAsia="Times New Roman" w:hAnsi="Times New Roman" w:cs="Times New Roman"/>
          <w:spacing w:val="-4"/>
          <w:sz w:val="28"/>
          <w:szCs w:val="28"/>
        </w:rPr>
        <w:t>ских земель [9, 199].</w:t>
      </w:r>
    </w:p>
    <w:p w:rsidR="0057696F" w:rsidRPr="0057696F" w:rsidRDefault="0057696F" w:rsidP="00576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96F">
        <w:rPr>
          <w:rFonts w:ascii="Times New Roman" w:eastAsia="Times New Roman" w:hAnsi="Times New Roman" w:cs="Times New Roman"/>
          <w:sz w:val="28"/>
          <w:szCs w:val="28"/>
        </w:rPr>
        <w:t xml:space="preserve">Десятки сражений прошли за почти тридцать лет феодальной войны. А в конечном итоге все вернулось к изначальной позиции – великим князем стал Иван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 xml:space="preserve">, сын Василия Темного. </w:t>
      </w:r>
    </w:p>
    <w:p w:rsidR="0057696F" w:rsidRPr="0057696F" w:rsidRDefault="00C72C19" w:rsidP="00576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Феодальная война имела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</w:rPr>
        <w:t xml:space="preserve"> немало важных для жизни Русского государства итогов. Во-первых, она ослабила русские княжества, вовлеченные в войну. Во-вторых, усилила власть татаро-монгольских захватчиков, Золотой Орды, таким образом, продлив время ее властвования над русским государством. В-третьих, были повергнуты и присоединены некоторые независимые русские княжества. </w:t>
      </w:r>
    </w:p>
    <w:p w:rsidR="0057696F" w:rsidRPr="0057696F" w:rsidRDefault="00C72C19" w:rsidP="00576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Итоги феодальной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</w:rPr>
        <w:t xml:space="preserve"> войны: разорение и ослабление обороноспособности русских земель и, как следствие, ордынские набеги на Москву.</w:t>
      </w:r>
    </w:p>
    <w:p w:rsidR="0057696F" w:rsidRPr="0057696F" w:rsidRDefault="0057696F" w:rsidP="00576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96F">
        <w:rPr>
          <w:rFonts w:ascii="Times New Roman" w:eastAsia="Times New Roman" w:hAnsi="Times New Roman" w:cs="Times New Roman"/>
          <w:sz w:val="28"/>
          <w:szCs w:val="28"/>
        </w:rPr>
        <w:t>Но главным итогом войны являлось то, что во время войны были сделаны первые шаги по объединению раздробленных русских княжеств в единое Ру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72C19">
        <w:rPr>
          <w:rFonts w:ascii="Times New Roman" w:eastAsia="Times New Roman" w:hAnsi="Times New Roman" w:cs="Times New Roman"/>
          <w:sz w:val="28"/>
          <w:szCs w:val="28"/>
        </w:rPr>
        <w:t>ское государство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 xml:space="preserve"> под властью Москвы. Власть великих князей начала приобр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т</w:t>
      </w:r>
      <w:r w:rsidR="00C72C19">
        <w:rPr>
          <w:rFonts w:ascii="Times New Roman" w:eastAsia="Times New Roman" w:hAnsi="Times New Roman" w:cs="Times New Roman"/>
          <w:sz w:val="28"/>
          <w:szCs w:val="28"/>
        </w:rPr>
        <w:t xml:space="preserve">ать единоличный характер [8, 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894].</w:t>
      </w:r>
    </w:p>
    <w:p w:rsidR="0057696F" w:rsidRPr="0057696F" w:rsidRDefault="0057696F" w:rsidP="00C7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96F">
        <w:rPr>
          <w:rFonts w:ascii="Times New Roman" w:eastAsia="Times New Roman" w:hAnsi="Times New Roman" w:cs="Times New Roman"/>
          <w:sz w:val="28"/>
          <w:szCs w:val="28"/>
        </w:rPr>
        <w:t>Окончательно процесс объединения завершился во время правления кн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 xml:space="preserve">зя Ивана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 xml:space="preserve">, сына Василия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 xml:space="preserve"> Темного. </w:t>
      </w:r>
    </w:p>
    <w:p w:rsidR="00C72C19" w:rsidRPr="001F2B25" w:rsidRDefault="00C72C19" w:rsidP="00D06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57696F" w:rsidRDefault="001F2B25" w:rsidP="00C72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Библиографический список</w:t>
      </w:r>
    </w:p>
    <w:p w:rsidR="001F2B25" w:rsidRPr="001F2B25" w:rsidRDefault="001F2B25" w:rsidP="00C72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C72C19" w:rsidRDefault="0057696F" w:rsidP="00C7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96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72C19" w:rsidRPr="0057696F">
        <w:rPr>
          <w:rFonts w:ascii="Times New Roman" w:eastAsia="Times New Roman" w:hAnsi="Times New Roman" w:cs="Times New Roman"/>
          <w:sz w:val="28"/>
          <w:szCs w:val="28"/>
        </w:rPr>
        <w:t>Буганов, В. И. Эволюция феодализма в России / В. И. Буганов. – М.</w:t>
      </w:r>
      <w:r w:rsidR="00C72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2C19" w:rsidRPr="0057696F">
        <w:rPr>
          <w:rFonts w:ascii="Times New Roman" w:eastAsia="Times New Roman" w:hAnsi="Times New Roman" w:cs="Times New Roman"/>
          <w:sz w:val="28"/>
          <w:szCs w:val="28"/>
        </w:rPr>
        <w:t>: Социально-экономические проблемы, 1980. – 358 с</w:t>
      </w:r>
      <w:r w:rsidR="00C72C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2C19" w:rsidRPr="005769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696F" w:rsidRPr="0057696F" w:rsidRDefault="00C72C19" w:rsidP="00C7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96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</w:rPr>
        <w:t>Духовная грамота (вторая) ве</w:t>
      </w:r>
      <w:r>
        <w:rPr>
          <w:rFonts w:ascii="Times New Roman" w:eastAsia="Times New Roman" w:hAnsi="Times New Roman" w:cs="Times New Roman"/>
          <w:sz w:val="28"/>
          <w:szCs w:val="28"/>
        </w:rPr>
        <w:t>ликого князя Дмитрия Ивановича.</w:t>
      </w:r>
    </w:p>
    <w:p w:rsidR="0057696F" w:rsidRPr="0057696F" w:rsidRDefault="0057696F" w:rsidP="00C7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96F">
        <w:rPr>
          <w:rFonts w:ascii="Times New Roman" w:eastAsia="Times New Roman" w:hAnsi="Times New Roman" w:cs="Times New Roman"/>
          <w:sz w:val="28"/>
          <w:szCs w:val="28"/>
        </w:rPr>
        <w:t>3. Зимин, А. А. Россия на рубеже ХV-ХVI столетий</w:t>
      </w:r>
      <w:r w:rsidR="00C72C19">
        <w:rPr>
          <w:rFonts w:ascii="Times New Roman" w:eastAsia="Times New Roman" w:hAnsi="Times New Roman" w:cs="Times New Roman"/>
          <w:sz w:val="28"/>
          <w:szCs w:val="28"/>
        </w:rPr>
        <w:t xml:space="preserve"> : о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черки социально-политической истории / А. А. Зимин. – М.,</w:t>
      </w:r>
      <w:r w:rsidR="00C72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</w:rPr>
        <w:t>1982. – 453 с.</w:t>
      </w:r>
    </w:p>
    <w:p w:rsidR="00C72C19" w:rsidRPr="0057696F" w:rsidRDefault="0057696F" w:rsidP="00C72C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96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C72C19" w:rsidRPr="0057696F">
        <w:rPr>
          <w:rFonts w:ascii="Times New Roman" w:eastAsia="Times New Roman" w:hAnsi="Times New Roman" w:cs="Times New Roman"/>
          <w:sz w:val="28"/>
          <w:szCs w:val="28"/>
        </w:rPr>
        <w:t>Зотов, М.</w:t>
      </w:r>
      <w:r w:rsidR="00C72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2C19" w:rsidRPr="0057696F">
        <w:rPr>
          <w:rFonts w:ascii="Times New Roman" w:eastAsia="Times New Roman" w:hAnsi="Times New Roman" w:cs="Times New Roman"/>
          <w:sz w:val="28"/>
          <w:szCs w:val="28"/>
        </w:rPr>
        <w:t>В. Отечественная история с древнейших времен до наших дней / М. В. Зотов. – М.</w:t>
      </w:r>
      <w:r w:rsidR="00C72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2C19" w:rsidRPr="0057696F">
        <w:rPr>
          <w:rFonts w:ascii="Times New Roman" w:eastAsia="Times New Roman" w:hAnsi="Times New Roman" w:cs="Times New Roman"/>
          <w:sz w:val="28"/>
          <w:szCs w:val="28"/>
        </w:rPr>
        <w:t>: Проспект, 2002. – 473 с.</w:t>
      </w:r>
    </w:p>
    <w:p w:rsidR="0057696F" w:rsidRPr="00C72C19" w:rsidRDefault="00C72C19" w:rsidP="00C7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5. </w:t>
      </w:r>
      <w:r w:rsidR="0057696F" w:rsidRPr="00C72C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Кобрин, В. Б. Власть и собственность в средневековой России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br/>
      </w:r>
      <w:r w:rsidR="0057696F" w:rsidRPr="00C72C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(ХV-ХVI вв.) / В. Б. Кобрин. – М., 1985. – 342 с. </w:t>
      </w:r>
    </w:p>
    <w:p w:rsidR="0057696F" w:rsidRPr="0057696F" w:rsidRDefault="00C72C19" w:rsidP="00C7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7696F" w:rsidRPr="0057696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Кучкин,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В. А. Новые материалы о московских восстаниях XVII в.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/ В. А. Кучкин // Исторический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архив. – 1961. – № 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57696F" w:rsidRPr="0057696F" w:rsidRDefault="0057696F" w:rsidP="00C72C19">
      <w:pPr>
        <w:widowControl w:val="0"/>
        <w:numPr>
          <w:ilvl w:val="0"/>
          <w:numId w:val="27"/>
        </w:numPr>
        <w:shd w:val="clear" w:color="auto" w:fill="FFFFFF"/>
        <w:tabs>
          <w:tab w:val="clear" w:pos="644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Сахаров, А. М. Образование и развитие российского государства </w:t>
      </w:r>
      <w:r w:rsidR="00C72C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ХIV-ХVII в. / А. М. Сахаров. – М.,</w:t>
      </w:r>
      <w:r w:rsidR="00C7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1969. – 463 с. </w:t>
      </w:r>
    </w:p>
    <w:p w:rsidR="0057696F" w:rsidRPr="0057696F" w:rsidRDefault="0057696F" w:rsidP="00C72C19">
      <w:pPr>
        <w:widowControl w:val="0"/>
        <w:numPr>
          <w:ilvl w:val="0"/>
          <w:numId w:val="27"/>
        </w:numPr>
        <w:shd w:val="clear" w:color="auto" w:fill="FFFFFF"/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Черепнин, Л. В. Образование русского централизованного государства в ХIV-ХV вв. / Л. В. Черепнин. – М., 1960. – 897 с.</w:t>
      </w:r>
    </w:p>
    <w:p w:rsidR="0057696F" w:rsidRPr="0057696F" w:rsidRDefault="0057696F" w:rsidP="00C72C19">
      <w:pPr>
        <w:numPr>
          <w:ilvl w:val="0"/>
          <w:numId w:val="27"/>
        </w:numPr>
        <w:tabs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Шикман, А. П. Деятели отечественной истории. Биографический спр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вочник / А.</w:t>
      </w:r>
      <w:r w:rsidR="00C7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П. Шикман. – М., 1997. – 295 с.</w:t>
      </w:r>
    </w:p>
    <w:p w:rsidR="00003640" w:rsidRPr="00846961" w:rsidRDefault="00003640" w:rsidP="000C65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65EC" w:rsidRPr="00003640" w:rsidRDefault="00003640" w:rsidP="000C65EC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0364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А. </w:t>
      </w:r>
      <w:r w:rsidR="0056570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Ш. </w:t>
      </w:r>
      <w:proofErr w:type="spellStart"/>
      <w:r w:rsidRPr="00003640">
        <w:rPr>
          <w:rFonts w:ascii="Times New Roman" w:eastAsia="Calibri" w:hAnsi="Times New Roman" w:cs="Times New Roman"/>
          <w:b/>
          <w:i/>
          <w:sz w:val="28"/>
          <w:szCs w:val="28"/>
        </w:rPr>
        <w:t>Парсян</w:t>
      </w:r>
      <w:proofErr w:type="spellEnd"/>
    </w:p>
    <w:p w:rsidR="00685BC4" w:rsidRPr="00D06086" w:rsidRDefault="00685BC4" w:rsidP="00685BC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57696F" w:rsidRPr="000C65EC" w:rsidRDefault="00003640" w:rsidP="00D060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Япония в конце Нового времени</w:t>
      </w:r>
      <w:r w:rsidR="00D06086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0C65EC">
        <w:rPr>
          <w:rFonts w:ascii="Times New Roman" w:eastAsia="Calibri" w:hAnsi="Times New Roman" w:cs="Times New Roman"/>
          <w:b/>
          <w:sz w:val="28"/>
          <w:szCs w:val="28"/>
        </w:rPr>
        <w:t>Р</w:t>
      </w:r>
      <w:r>
        <w:rPr>
          <w:rFonts w:ascii="Times New Roman" w:eastAsia="Calibri" w:hAnsi="Times New Roman" w:cs="Times New Roman"/>
          <w:b/>
          <w:sz w:val="28"/>
          <w:szCs w:val="28"/>
        </w:rPr>
        <w:t>еставрация</w:t>
      </w:r>
      <w:r w:rsidR="000C65EC">
        <w:rPr>
          <w:rFonts w:ascii="Times New Roman" w:eastAsia="Calibri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eastAsia="Calibri" w:hAnsi="Times New Roman" w:cs="Times New Roman"/>
          <w:b/>
          <w:sz w:val="28"/>
          <w:szCs w:val="28"/>
        </w:rPr>
        <w:t>эйдзи</w:t>
      </w:r>
    </w:p>
    <w:p w:rsidR="0057696F" w:rsidRPr="00D06086" w:rsidRDefault="0057696F" w:rsidP="000C65E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7696F" w:rsidRPr="0057696F" w:rsidRDefault="0057696F" w:rsidP="000C65EC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События, происшедшие в Японии в 60-70-е </w:t>
      </w:r>
      <w:r w:rsidR="000C65EC">
        <w:rPr>
          <w:rFonts w:ascii="Times New Roman" w:eastAsia="Calibri" w:hAnsi="Times New Roman" w:cs="Times New Roman"/>
          <w:sz w:val="28"/>
          <w:szCs w:val="28"/>
        </w:rPr>
        <w:t>г</w:t>
      </w:r>
      <w:r w:rsidRPr="0057696F">
        <w:rPr>
          <w:rFonts w:ascii="Times New Roman" w:eastAsia="Calibri" w:hAnsi="Times New Roman" w:cs="Times New Roman"/>
          <w:sz w:val="28"/>
          <w:szCs w:val="28"/>
        </w:rPr>
        <w:t>г. Х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57696F">
        <w:rPr>
          <w:rFonts w:ascii="Times New Roman" w:eastAsia="Calibri" w:hAnsi="Times New Roman" w:cs="Times New Roman"/>
          <w:sz w:val="28"/>
          <w:szCs w:val="28"/>
        </w:rPr>
        <w:t>Х века, и их место в ра</w:t>
      </w:r>
      <w:r w:rsidRPr="0057696F">
        <w:rPr>
          <w:rFonts w:ascii="Times New Roman" w:eastAsia="Calibri" w:hAnsi="Times New Roman" w:cs="Times New Roman"/>
          <w:sz w:val="28"/>
          <w:szCs w:val="28"/>
        </w:rPr>
        <w:t>з</w:t>
      </w:r>
      <w:r w:rsidRPr="0057696F">
        <w:rPr>
          <w:rFonts w:ascii="Times New Roman" w:eastAsia="Calibri" w:hAnsi="Times New Roman" w:cs="Times New Roman"/>
          <w:sz w:val="28"/>
          <w:szCs w:val="28"/>
        </w:rPr>
        <w:t>витии Японского государства стали одной из главных тем в японской историч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>ской науке, актуальность и острота которой сохраняются в наши дни. Эпоха Токугава</w:t>
      </w:r>
      <w:r w:rsidR="000C65EC">
        <w:rPr>
          <w:rFonts w:ascii="Times New Roman" w:eastAsia="Calibri" w:hAnsi="Times New Roman" w:cs="Times New Roman"/>
          <w:sz w:val="28"/>
          <w:szCs w:val="28"/>
        </w:rPr>
        <w:t xml:space="preserve"> была эпохой внутреннего мира и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длительного периода без войн.</w:t>
      </w:r>
      <w:r w:rsidR="000C65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С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временная Япония демонстрирует всему миру очень высокие темпы развития экон</w:t>
      </w:r>
      <w:r w:rsidR="000C65EC">
        <w:rPr>
          <w:rFonts w:ascii="Times New Roman" w:eastAsia="Calibri" w:hAnsi="Times New Roman" w:cs="Times New Roman"/>
          <w:sz w:val="28"/>
          <w:szCs w:val="28"/>
        </w:rPr>
        <w:t xml:space="preserve">омической и социальной сферы, и </w:t>
      </w:r>
      <w:r w:rsidRPr="0057696F">
        <w:rPr>
          <w:rFonts w:ascii="Times New Roman" w:eastAsia="Calibri" w:hAnsi="Times New Roman" w:cs="Times New Roman"/>
          <w:sz w:val="28"/>
          <w:szCs w:val="28"/>
        </w:rPr>
        <w:t>истоки данного благополучия, в том чис</w:t>
      </w:r>
      <w:r w:rsidR="00785665">
        <w:rPr>
          <w:rFonts w:ascii="Times New Roman" w:eastAsia="Calibri" w:hAnsi="Times New Roman" w:cs="Times New Roman"/>
          <w:sz w:val="28"/>
          <w:szCs w:val="28"/>
        </w:rPr>
        <w:t>ле,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в особом историческом пути, который прошел японский народ на пр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тяжении последних столетий. При этом важнейшим пунктом японской ис</w:t>
      </w:r>
      <w:r w:rsidR="000C65EC">
        <w:rPr>
          <w:rFonts w:ascii="Times New Roman" w:eastAsia="Calibri" w:hAnsi="Times New Roman" w:cs="Times New Roman"/>
          <w:sz w:val="28"/>
          <w:szCs w:val="28"/>
        </w:rPr>
        <w:t>тории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5665">
        <w:rPr>
          <w:rFonts w:ascii="Times New Roman" w:eastAsia="Calibri" w:hAnsi="Times New Roman" w:cs="Times New Roman"/>
          <w:sz w:val="28"/>
          <w:szCs w:val="28"/>
        </w:rPr>
        <w:t>является «</w:t>
      </w:r>
      <w:r w:rsidR="000C65EC">
        <w:rPr>
          <w:rFonts w:ascii="Times New Roman" w:eastAsia="Calibri" w:hAnsi="Times New Roman" w:cs="Times New Roman"/>
          <w:sz w:val="28"/>
          <w:szCs w:val="28"/>
        </w:rPr>
        <w:t>Реставрация Мэйдзи»</w:t>
      </w:r>
      <w:r w:rsidR="00785665">
        <w:rPr>
          <w:rFonts w:ascii="Times New Roman" w:eastAsia="Calibri" w:hAnsi="Times New Roman" w:cs="Times New Roman"/>
          <w:sz w:val="28"/>
          <w:szCs w:val="28"/>
        </w:rPr>
        <w:t>,</w:t>
      </w:r>
      <w:r w:rsidR="000C65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60-70-е </w:t>
      </w:r>
      <w:r w:rsidR="00785665">
        <w:rPr>
          <w:rFonts w:ascii="Times New Roman" w:eastAsia="Calibri" w:hAnsi="Times New Roman" w:cs="Times New Roman"/>
          <w:sz w:val="28"/>
          <w:szCs w:val="28"/>
        </w:rPr>
        <w:t>г</w:t>
      </w:r>
      <w:r w:rsidR="000C65EC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57696F">
        <w:rPr>
          <w:rFonts w:ascii="Times New Roman" w:eastAsia="Calibri" w:hAnsi="Times New Roman" w:cs="Times New Roman"/>
          <w:sz w:val="28"/>
          <w:szCs w:val="28"/>
        </w:rPr>
        <w:t>Х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57696F">
        <w:rPr>
          <w:rFonts w:ascii="Times New Roman" w:eastAsia="Calibri" w:hAnsi="Times New Roman" w:cs="Times New Roman"/>
          <w:sz w:val="28"/>
          <w:szCs w:val="28"/>
        </w:rPr>
        <w:t>Х века.</w:t>
      </w:r>
    </w:p>
    <w:p w:rsidR="0057696F" w:rsidRPr="0057696F" w:rsidRDefault="0057696F" w:rsidP="000C65EC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Актуальность данной темы обусловлена тем фактом, что реформаторская модель Японии середины Х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0C65EC">
        <w:rPr>
          <w:rFonts w:ascii="Times New Roman" w:eastAsia="Calibri" w:hAnsi="Times New Roman" w:cs="Times New Roman"/>
          <w:sz w:val="28"/>
          <w:szCs w:val="28"/>
        </w:rPr>
        <w:t xml:space="preserve">Х в. позже используется и </w:t>
      </w:r>
      <w:r w:rsidRPr="0057696F">
        <w:rPr>
          <w:rFonts w:ascii="Times New Roman" w:eastAsia="Calibri" w:hAnsi="Times New Roman" w:cs="Times New Roman"/>
          <w:sz w:val="28"/>
          <w:szCs w:val="28"/>
        </w:rPr>
        <w:t>в других странах Вост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ка. В современной политоло</w:t>
      </w:r>
      <w:r w:rsidR="000C65EC">
        <w:rPr>
          <w:rFonts w:ascii="Times New Roman" w:eastAsia="Calibri" w:hAnsi="Times New Roman" w:cs="Times New Roman"/>
          <w:sz w:val="28"/>
          <w:szCs w:val="28"/>
        </w:rPr>
        <w:t xml:space="preserve">гии, социологии данный феномен </w:t>
      </w:r>
      <w:r w:rsidRPr="0057696F">
        <w:rPr>
          <w:rFonts w:ascii="Times New Roman" w:eastAsia="Calibri" w:hAnsi="Times New Roman" w:cs="Times New Roman"/>
          <w:sz w:val="28"/>
          <w:szCs w:val="28"/>
        </w:rPr>
        <w:t>(модель) ра</w:t>
      </w:r>
      <w:r w:rsidRPr="0057696F">
        <w:rPr>
          <w:rFonts w:ascii="Times New Roman" w:eastAsia="Calibri" w:hAnsi="Times New Roman" w:cs="Times New Roman"/>
          <w:sz w:val="28"/>
          <w:szCs w:val="28"/>
        </w:rPr>
        <w:t>с</w:t>
      </w:r>
      <w:r w:rsidR="000C65EC">
        <w:rPr>
          <w:rFonts w:ascii="Times New Roman" w:eastAsia="Calibri" w:hAnsi="Times New Roman" w:cs="Times New Roman"/>
          <w:sz w:val="28"/>
          <w:szCs w:val="28"/>
        </w:rPr>
        <w:t xml:space="preserve">сматривается как </w:t>
      </w:r>
      <w:r w:rsidRPr="0057696F">
        <w:rPr>
          <w:rFonts w:ascii="Times New Roman" w:eastAsia="Calibri" w:hAnsi="Times New Roman" w:cs="Times New Roman"/>
          <w:sz w:val="28"/>
          <w:szCs w:val="28"/>
        </w:rPr>
        <w:t>один из способов модернизации традиционного общества.</w:t>
      </w:r>
    </w:p>
    <w:p w:rsidR="0057696F" w:rsidRPr="0057696F" w:rsidRDefault="0057696F" w:rsidP="000C65EC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Ре</w:t>
      </w:r>
      <w:r w:rsidR="00785665">
        <w:rPr>
          <w:rFonts w:ascii="Times New Roman" w:eastAsia="Calibri" w:hAnsi="Times New Roman" w:cs="Times New Roman"/>
          <w:sz w:val="28"/>
          <w:szCs w:val="28"/>
        </w:rPr>
        <w:t>ставрация Мэйдзи, известная так</w:t>
      </w:r>
      <w:r w:rsidRPr="0057696F">
        <w:rPr>
          <w:rFonts w:ascii="Times New Roman" w:eastAsia="Calibri" w:hAnsi="Times New Roman" w:cs="Times New Roman"/>
          <w:sz w:val="28"/>
          <w:szCs w:val="28"/>
        </w:rPr>
        <w:t>же как Мэйдзи ис</w:t>
      </w:r>
      <w:r w:rsidR="00785665">
        <w:rPr>
          <w:rFonts w:ascii="Times New Roman" w:eastAsia="Calibri" w:hAnsi="Times New Roman" w:cs="Times New Roman"/>
          <w:sz w:val="28"/>
          <w:szCs w:val="28"/>
        </w:rPr>
        <w:t xml:space="preserve">ин, и революция Мэйдзи – </w:t>
      </w:r>
      <w:r w:rsidR="000C65EC">
        <w:rPr>
          <w:rFonts w:ascii="Times New Roman" w:eastAsia="Calibri" w:hAnsi="Times New Roman" w:cs="Times New Roman"/>
          <w:sz w:val="28"/>
          <w:szCs w:val="28"/>
        </w:rPr>
        <w:t xml:space="preserve">череда </w:t>
      </w:r>
      <w:r w:rsidRPr="0057696F">
        <w:rPr>
          <w:rFonts w:ascii="Times New Roman" w:eastAsia="Calibri" w:hAnsi="Times New Roman" w:cs="Times New Roman"/>
          <w:sz w:val="28"/>
          <w:szCs w:val="28"/>
        </w:rPr>
        <w:t>событий, приведшая к значительным изменениям в японской политиче</w:t>
      </w:r>
      <w:r w:rsidR="000C65EC">
        <w:rPr>
          <w:rFonts w:ascii="Times New Roman" w:eastAsia="Calibri" w:hAnsi="Times New Roman" w:cs="Times New Roman"/>
          <w:sz w:val="28"/>
          <w:szCs w:val="28"/>
        </w:rPr>
        <w:t xml:space="preserve">ской </w:t>
      </w:r>
      <w:r w:rsidRPr="0057696F">
        <w:rPr>
          <w:rFonts w:ascii="Times New Roman" w:eastAsia="Calibri" w:hAnsi="Times New Roman" w:cs="Times New Roman"/>
          <w:sz w:val="28"/>
          <w:szCs w:val="28"/>
        </w:rPr>
        <w:t>и социальной структуре. При этом под Реставрацией понимается смена власти последнего сегуна Токугава на власть императора Муцухито.</w:t>
      </w:r>
    </w:p>
    <w:p w:rsidR="0057696F" w:rsidRPr="00785665" w:rsidRDefault="0057696F" w:rsidP="000C65EC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785665">
        <w:rPr>
          <w:rFonts w:ascii="Times New Roman" w:eastAsia="Calibri" w:hAnsi="Times New Roman" w:cs="Times New Roman"/>
          <w:spacing w:val="-4"/>
          <w:sz w:val="28"/>
          <w:szCs w:val="28"/>
        </w:rPr>
        <w:t>Рассматриваемые нами события приходятся на период с 1866 по 1869</w:t>
      </w:r>
      <w:r w:rsidR="00785665" w:rsidRPr="0078566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785665">
        <w:rPr>
          <w:rFonts w:ascii="Times New Roman" w:eastAsia="Calibri" w:hAnsi="Times New Roman" w:cs="Times New Roman"/>
          <w:spacing w:val="-4"/>
          <w:sz w:val="28"/>
          <w:szCs w:val="28"/>
        </w:rPr>
        <w:t>год</w:t>
      </w:r>
      <w:r w:rsidR="00785665" w:rsidRPr="00785665">
        <w:rPr>
          <w:rFonts w:ascii="Times New Roman" w:eastAsia="Calibri" w:hAnsi="Times New Roman" w:cs="Times New Roman"/>
          <w:spacing w:val="-4"/>
          <w:sz w:val="28"/>
          <w:szCs w:val="28"/>
        </w:rPr>
        <w:t>ы</w:t>
      </w:r>
      <w:r w:rsidRPr="00785665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57696F" w:rsidRPr="0057696F" w:rsidRDefault="0057696F" w:rsidP="000C65EC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Император Мэйдзи при рождении получил имя Сати но Мия (принц С</w:t>
      </w:r>
      <w:r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z w:val="28"/>
          <w:szCs w:val="28"/>
        </w:rPr>
        <w:t>ти), он был формально усыновлен Асако Нёго, главной супругой императора Комэй</w:t>
      </w:r>
      <w:r w:rsidR="00785665">
        <w:rPr>
          <w:rFonts w:ascii="Times New Roman" w:eastAsia="Calibri" w:hAnsi="Times New Roman" w:cs="Times New Roman"/>
          <w:sz w:val="28"/>
          <w:szCs w:val="28"/>
        </w:rPr>
        <w:t>,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11 июля 1860</w:t>
      </w:r>
      <w:r w:rsidR="000C65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г</w:t>
      </w:r>
      <w:r w:rsidR="00785665">
        <w:rPr>
          <w:rFonts w:ascii="Times New Roman" w:eastAsia="Calibri" w:hAnsi="Times New Roman" w:cs="Times New Roman"/>
          <w:sz w:val="28"/>
          <w:szCs w:val="28"/>
        </w:rPr>
        <w:t>.</w:t>
      </w:r>
      <w:r w:rsidRPr="0057696F">
        <w:rPr>
          <w:rFonts w:ascii="Times New Roman" w:eastAsia="Calibri" w:hAnsi="Times New Roman" w:cs="Times New Roman"/>
          <w:sz w:val="28"/>
          <w:szCs w:val="28"/>
        </w:rPr>
        <w:t>, тогда же он полу</w:t>
      </w:r>
      <w:r w:rsidR="00785665">
        <w:rPr>
          <w:rFonts w:ascii="Times New Roman" w:eastAsia="Calibri" w:hAnsi="Times New Roman" w:cs="Times New Roman"/>
          <w:sz w:val="28"/>
          <w:szCs w:val="28"/>
        </w:rPr>
        <w:t>чил имя Муцухито и звание синно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(имперско</w:t>
      </w:r>
      <w:r w:rsidR="000C65EC">
        <w:rPr>
          <w:rFonts w:ascii="Times New Roman" w:eastAsia="Calibri" w:hAnsi="Times New Roman" w:cs="Times New Roman"/>
          <w:sz w:val="28"/>
          <w:szCs w:val="28"/>
        </w:rPr>
        <w:t>го принца).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Наследный принц Муцухито унаследовал хризантемовый трон 3 февр</w:t>
      </w:r>
      <w:r w:rsidR="000C65EC">
        <w:rPr>
          <w:rFonts w:ascii="Times New Roman" w:eastAsia="Calibri" w:hAnsi="Times New Roman" w:cs="Times New Roman"/>
          <w:sz w:val="28"/>
          <w:szCs w:val="28"/>
        </w:rPr>
        <w:t>аля 1867 года в возрасте 15 лет.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Император взял себе имя Мэйдзи, которое означает «просвещенное правительство».</w:t>
      </w:r>
    </w:p>
    <w:p w:rsidR="0057696F" w:rsidRPr="0057696F" w:rsidRDefault="0057696F" w:rsidP="000C65EC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И, действительно, этот период ознаменовался отказом Японии от сам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изоляции и становлением ее как мировой державы.</w:t>
      </w:r>
    </w:p>
    <w:p w:rsidR="0057696F" w:rsidRPr="000C65EC" w:rsidRDefault="0057696F" w:rsidP="000C65EC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0C65EC">
        <w:rPr>
          <w:rFonts w:ascii="Times New Roman" w:eastAsia="Calibri" w:hAnsi="Times New Roman" w:cs="Times New Roman"/>
          <w:spacing w:val="-2"/>
          <w:sz w:val="28"/>
          <w:szCs w:val="28"/>
        </w:rPr>
        <w:t>Причинами Рес</w:t>
      </w:r>
      <w:r w:rsidR="000C65EC" w:rsidRPr="000C65E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таврации  императорской власти </w:t>
      </w:r>
      <w:r w:rsidR="00785665">
        <w:rPr>
          <w:rFonts w:ascii="Times New Roman" w:eastAsia="Calibri" w:hAnsi="Times New Roman" w:cs="Times New Roman"/>
          <w:spacing w:val="-2"/>
          <w:sz w:val="28"/>
          <w:szCs w:val="28"/>
        </w:rPr>
        <w:t>в 60-</w:t>
      </w:r>
      <w:r w:rsidRPr="000C65E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е </w:t>
      </w:r>
      <w:r w:rsidR="00785665">
        <w:rPr>
          <w:rFonts w:ascii="Times New Roman" w:eastAsia="Calibri" w:hAnsi="Times New Roman" w:cs="Times New Roman"/>
          <w:spacing w:val="-2"/>
          <w:sz w:val="28"/>
          <w:szCs w:val="28"/>
        </w:rPr>
        <w:t>г</w:t>
      </w:r>
      <w:r w:rsidRPr="000C65EC">
        <w:rPr>
          <w:rFonts w:ascii="Times New Roman" w:eastAsia="Calibri" w:hAnsi="Times New Roman" w:cs="Times New Roman"/>
          <w:spacing w:val="-2"/>
          <w:sz w:val="28"/>
          <w:szCs w:val="28"/>
        </w:rPr>
        <w:t>г</w:t>
      </w:r>
      <w:r w:rsidR="00785665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r w:rsidRPr="000C65E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Х</w:t>
      </w:r>
      <w:r w:rsidRPr="000C65EC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I</w:t>
      </w:r>
      <w:r w:rsidR="000C65EC" w:rsidRPr="000C65E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Х в. </w:t>
      </w:r>
      <w:r w:rsidRPr="000C65EC">
        <w:rPr>
          <w:rFonts w:ascii="Times New Roman" w:eastAsia="Calibri" w:hAnsi="Times New Roman" w:cs="Times New Roman"/>
          <w:spacing w:val="-2"/>
          <w:sz w:val="28"/>
          <w:szCs w:val="28"/>
        </w:rPr>
        <w:t>являются:</w:t>
      </w:r>
    </w:p>
    <w:p w:rsidR="0057696F" w:rsidRPr="0057696F" w:rsidRDefault="00785665" w:rsidP="000C65EC">
      <w:pPr>
        <w:numPr>
          <w:ilvl w:val="0"/>
          <w:numId w:val="16"/>
        </w:numPr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не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довольство военного сословия самураев социальной политикой сег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>нов из клана Токугава;</w:t>
      </w:r>
    </w:p>
    <w:p w:rsidR="0057696F" w:rsidRPr="0057696F" w:rsidRDefault="00785665" w:rsidP="000C65EC">
      <w:pPr>
        <w:numPr>
          <w:ilvl w:val="0"/>
          <w:numId w:val="16"/>
        </w:numPr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ослабл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ение политической власти Токугава в середине Х</w:t>
      </w:r>
      <w:r w:rsidR="0057696F"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 xml:space="preserve"> в.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7696F" w:rsidRPr="0057696F" w:rsidRDefault="00785665" w:rsidP="000C65EC">
      <w:pPr>
        <w:numPr>
          <w:ilvl w:val="0"/>
          <w:numId w:val="16"/>
        </w:numPr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активно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е прон</w:t>
      </w:r>
      <w:r>
        <w:rPr>
          <w:rFonts w:ascii="Times New Roman" w:eastAsia="Calibri" w:hAnsi="Times New Roman" w:cs="Times New Roman"/>
          <w:sz w:val="28"/>
          <w:szCs w:val="28"/>
        </w:rPr>
        <w:t>икновение в Японию иностранцев.</w:t>
      </w:r>
    </w:p>
    <w:p w:rsidR="0057696F" w:rsidRPr="00D06086" w:rsidRDefault="0057696F" w:rsidP="000C65EC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Для восстановления престижа сегуната умеренные японские политики </w:t>
      </w:r>
      <w:r w:rsidRPr="00D06086">
        <w:rPr>
          <w:rFonts w:ascii="Times New Roman" w:eastAsia="Calibri" w:hAnsi="Times New Roman" w:cs="Times New Roman"/>
          <w:spacing w:val="-4"/>
          <w:sz w:val="28"/>
          <w:szCs w:val="28"/>
        </w:rPr>
        <w:t>выдвинули идею его обновления путем привлечения к обсуждению его государс</w:t>
      </w:r>
      <w:r w:rsidRPr="00D06086">
        <w:rPr>
          <w:rFonts w:ascii="Times New Roman" w:eastAsia="Calibri" w:hAnsi="Times New Roman" w:cs="Times New Roman"/>
          <w:spacing w:val="-4"/>
          <w:sz w:val="28"/>
          <w:szCs w:val="28"/>
        </w:rPr>
        <w:t>т</w:t>
      </w:r>
      <w:r w:rsidRPr="00D06086">
        <w:rPr>
          <w:rFonts w:ascii="Times New Roman" w:eastAsia="Calibri" w:hAnsi="Times New Roman" w:cs="Times New Roman"/>
          <w:spacing w:val="-4"/>
          <w:sz w:val="28"/>
          <w:szCs w:val="28"/>
        </w:rPr>
        <w:t>венных дел представителей импера</w:t>
      </w:r>
      <w:r w:rsidR="00785665" w:rsidRPr="00D06086">
        <w:rPr>
          <w:rFonts w:ascii="Times New Roman" w:eastAsia="Calibri" w:hAnsi="Times New Roman" w:cs="Times New Roman"/>
          <w:spacing w:val="-4"/>
          <w:sz w:val="28"/>
          <w:szCs w:val="28"/>
        </w:rPr>
        <w:t>торского двора. В противовес им</w:t>
      </w:r>
      <w:r w:rsidRPr="00D0608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радикально настроенные деятели предлагали ликвидировать сёгунат Токугава как неэффе</w:t>
      </w:r>
      <w:r w:rsidRPr="00D06086">
        <w:rPr>
          <w:rFonts w:ascii="Times New Roman" w:eastAsia="Calibri" w:hAnsi="Times New Roman" w:cs="Times New Roman"/>
          <w:spacing w:val="-4"/>
          <w:sz w:val="28"/>
          <w:szCs w:val="28"/>
        </w:rPr>
        <w:t>к</w:t>
      </w:r>
      <w:r w:rsidRPr="00D06086">
        <w:rPr>
          <w:rFonts w:ascii="Times New Roman" w:eastAsia="Calibri" w:hAnsi="Times New Roman" w:cs="Times New Roman"/>
          <w:spacing w:val="-4"/>
          <w:sz w:val="28"/>
          <w:szCs w:val="28"/>
        </w:rPr>
        <w:t>тивную управленческую систему и реставрировать в Японии прежнее императо</w:t>
      </w:r>
      <w:r w:rsidRPr="00D06086">
        <w:rPr>
          <w:rFonts w:ascii="Times New Roman" w:eastAsia="Calibri" w:hAnsi="Times New Roman" w:cs="Times New Roman"/>
          <w:spacing w:val="-4"/>
          <w:sz w:val="28"/>
          <w:szCs w:val="28"/>
        </w:rPr>
        <w:t>р</w:t>
      </w:r>
      <w:r w:rsidRPr="00D06086">
        <w:rPr>
          <w:rFonts w:ascii="Times New Roman" w:eastAsia="Calibri" w:hAnsi="Times New Roman" w:cs="Times New Roman"/>
          <w:spacing w:val="-4"/>
          <w:sz w:val="28"/>
          <w:szCs w:val="28"/>
        </w:rPr>
        <w:t>ское правление. В 1866</w:t>
      </w:r>
      <w:r w:rsidR="00785665" w:rsidRPr="00D0608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D06086">
        <w:rPr>
          <w:rFonts w:ascii="Times New Roman" w:eastAsia="Calibri" w:hAnsi="Times New Roman" w:cs="Times New Roman"/>
          <w:spacing w:val="-4"/>
          <w:sz w:val="28"/>
          <w:szCs w:val="28"/>
        </w:rPr>
        <w:t>г</w:t>
      </w:r>
      <w:r w:rsidR="00785665" w:rsidRPr="00D06086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  <w:r w:rsidRPr="00D0608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сформировался альянс между Сайго Такамо</w:t>
      </w:r>
      <w:r w:rsidR="00785665" w:rsidRPr="00D0608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ри, лидером княжества Сацума, и </w:t>
      </w:r>
      <w:r w:rsidRPr="00D06086">
        <w:rPr>
          <w:rFonts w:ascii="Times New Roman" w:eastAsia="Calibri" w:hAnsi="Times New Roman" w:cs="Times New Roman"/>
          <w:spacing w:val="-4"/>
          <w:sz w:val="28"/>
          <w:szCs w:val="28"/>
        </w:rPr>
        <w:t>Кидо Такаёси, лидером княжества Тёсю, положивший нач</w:t>
      </w:r>
      <w:r w:rsidRPr="00D06086">
        <w:rPr>
          <w:rFonts w:ascii="Times New Roman" w:eastAsia="Calibri" w:hAnsi="Times New Roman" w:cs="Times New Roman"/>
          <w:spacing w:val="-4"/>
          <w:sz w:val="28"/>
          <w:szCs w:val="28"/>
        </w:rPr>
        <w:t>а</w:t>
      </w:r>
      <w:r w:rsidRPr="00D06086">
        <w:rPr>
          <w:rFonts w:ascii="Times New Roman" w:eastAsia="Calibri" w:hAnsi="Times New Roman" w:cs="Times New Roman"/>
          <w:spacing w:val="-4"/>
          <w:sz w:val="28"/>
          <w:szCs w:val="28"/>
        </w:rPr>
        <w:t>ло реставрации Мэйдзи. Два этих лидера поддерживали им</w:t>
      </w:r>
      <w:r w:rsidR="00785665" w:rsidRPr="00D06086">
        <w:rPr>
          <w:rFonts w:ascii="Times New Roman" w:eastAsia="Calibri" w:hAnsi="Times New Roman" w:cs="Times New Roman"/>
          <w:spacing w:val="-4"/>
          <w:sz w:val="28"/>
          <w:szCs w:val="28"/>
        </w:rPr>
        <w:t>ператора.</w:t>
      </w:r>
    </w:p>
    <w:p w:rsidR="0057696F" w:rsidRPr="0057696F" w:rsidRDefault="00785665" w:rsidP="000C65EC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Правление 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правительства Бакуфу подошло к своему официальному концу 9 ноября 1867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, ко</w:t>
      </w:r>
      <w:r w:rsidR="000C65EC">
        <w:rPr>
          <w:rFonts w:ascii="Times New Roman" w:eastAsia="Calibri" w:hAnsi="Times New Roman" w:cs="Times New Roman"/>
          <w:sz w:val="28"/>
          <w:szCs w:val="28"/>
        </w:rPr>
        <w:t>гда 15 сёгун из рода Токугав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0C65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 xml:space="preserve">Токугава Ёсинобу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«пер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дал» свои полномочия в распоряжение императора и через 10 дней подал в о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т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ставку.</w:t>
      </w:r>
    </w:p>
    <w:p w:rsidR="0057696F" w:rsidRPr="00785665" w:rsidRDefault="0057696F" w:rsidP="000C65EC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785665">
        <w:rPr>
          <w:rFonts w:ascii="Times New Roman" w:eastAsia="Calibri" w:hAnsi="Times New Roman" w:cs="Times New Roman"/>
          <w:spacing w:val="-4"/>
          <w:sz w:val="28"/>
          <w:szCs w:val="28"/>
        </w:rPr>
        <w:t>Таким образом</w:t>
      </w:r>
      <w:r w:rsidR="00785665">
        <w:rPr>
          <w:rFonts w:ascii="Times New Roman" w:eastAsia="Calibri" w:hAnsi="Times New Roman" w:cs="Times New Roman"/>
          <w:spacing w:val="-4"/>
          <w:sz w:val="28"/>
          <w:szCs w:val="28"/>
        </w:rPr>
        <w:t>,</w:t>
      </w:r>
      <w:r w:rsidRPr="0078566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фигура императора Муцухито на первом этапе Реставра</w:t>
      </w:r>
      <w:r w:rsidR="00785665">
        <w:rPr>
          <w:rFonts w:ascii="Times New Roman" w:eastAsia="Calibri" w:hAnsi="Times New Roman" w:cs="Times New Roman"/>
          <w:spacing w:val="-4"/>
          <w:sz w:val="28"/>
          <w:szCs w:val="28"/>
        </w:rPr>
        <w:t>ции явила</w:t>
      </w:r>
      <w:r w:rsidRPr="00785665">
        <w:rPr>
          <w:rFonts w:ascii="Times New Roman" w:eastAsia="Calibri" w:hAnsi="Times New Roman" w:cs="Times New Roman"/>
          <w:spacing w:val="-4"/>
          <w:sz w:val="28"/>
          <w:szCs w:val="28"/>
        </w:rPr>
        <w:t>сь лишь символом политической модернизации, который использовали представители юго-западного княжества Японии (Сацума, Тёсю, Мито и др</w:t>
      </w:r>
      <w:r w:rsidR="000C65EC" w:rsidRPr="00785665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  <w:r w:rsidRPr="00785665">
        <w:rPr>
          <w:rFonts w:ascii="Times New Roman" w:eastAsia="Calibri" w:hAnsi="Times New Roman" w:cs="Times New Roman"/>
          <w:spacing w:val="-4"/>
          <w:sz w:val="28"/>
          <w:szCs w:val="28"/>
        </w:rPr>
        <w:t>)</w:t>
      </w:r>
      <w:r w:rsidR="000C65EC" w:rsidRPr="00785665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57696F" w:rsidRPr="0057696F" w:rsidRDefault="0057696F" w:rsidP="000C65EC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Задачи, которые ставило пер</w:t>
      </w:r>
      <w:r w:rsidR="00785665">
        <w:rPr>
          <w:rFonts w:ascii="Times New Roman" w:eastAsia="Calibri" w:hAnsi="Times New Roman" w:cs="Times New Roman"/>
          <w:sz w:val="28"/>
          <w:szCs w:val="28"/>
        </w:rPr>
        <w:t>ед собой новое правительство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57696F" w:rsidRPr="0057696F" w:rsidRDefault="00785665" w:rsidP="000C65EC">
      <w:pPr>
        <w:numPr>
          <w:ilvl w:val="0"/>
          <w:numId w:val="17"/>
        </w:numPr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централиза</w:t>
      </w:r>
      <w:r>
        <w:rPr>
          <w:rFonts w:ascii="Times New Roman" w:eastAsia="Calibri" w:hAnsi="Times New Roman" w:cs="Times New Roman"/>
          <w:sz w:val="28"/>
          <w:szCs w:val="28"/>
        </w:rPr>
        <w:t>ция государственного управления;</w:t>
      </w:r>
    </w:p>
    <w:p w:rsidR="0057696F" w:rsidRPr="0057696F" w:rsidRDefault="00785665" w:rsidP="000C65EC">
      <w:pPr>
        <w:numPr>
          <w:ilvl w:val="0"/>
          <w:numId w:val="17"/>
        </w:numPr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объединение 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страны под властью абсолютной монархии.</w:t>
      </w:r>
    </w:p>
    <w:p w:rsidR="0057696F" w:rsidRPr="0057696F" w:rsidRDefault="0057696F" w:rsidP="000C65EC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В новое правительство вошли члены императорской фамилии, придво</w:t>
      </w:r>
      <w:r w:rsidRPr="0057696F">
        <w:rPr>
          <w:rFonts w:ascii="Times New Roman" w:eastAsia="Calibri" w:hAnsi="Times New Roman" w:cs="Times New Roman"/>
          <w:sz w:val="28"/>
          <w:szCs w:val="28"/>
        </w:rPr>
        <w:t>р</w:t>
      </w:r>
      <w:r w:rsidRPr="0057696F">
        <w:rPr>
          <w:rFonts w:ascii="Times New Roman" w:eastAsia="Calibri" w:hAnsi="Times New Roman" w:cs="Times New Roman"/>
          <w:sz w:val="28"/>
          <w:szCs w:val="28"/>
        </w:rPr>
        <w:t>ная знать (кугэ), даймё и наиболее влиятельные княжества Сацума, Тёсю, Хи</w:t>
      </w:r>
      <w:r w:rsidRPr="0057696F">
        <w:rPr>
          <w:rFonts w:ascii="Times New Roman" w:eastAsia="Calibri" w:hAnsi="Times New Roman" w:cs="Times New Roman"/>
          <w:sz w:val="28"/>
          <w:szCs w:val="28"/>
        </w:rPr>
        <w:t>д</w:t>
      </w:r>
      <w:r w:rsidRPr="0057696F">
        <w:rPr>
          <w:rFonts w:ascii="Times New Roman" w:eastAsia="Calibri" w:hAnsi="Times New Roman" w:cs="Times New Roman"/>
          <w:sz w:val="28"/>
          <w:szCs w:val="28"/>
        </w:rPr>
        <w:t>зэя, Тоса, сыгравшие важную роль в свержении сёгуната. В новом правительс</w:t>
      </w:r>
      <w:r w:rsidRPr="0057696F">
        <w:rPr>
          <w:rFonts w:ascii="Times New Roman" w:eastAsia="Calibri" w:hAnsi="Times New Roman" w:cs="Times New Roman"/>
          <w:sz w:val="28"/>
          <w:szCs w:val="28"/>
        </w:rPr>
        <w:t>т</w:t>
      </w:r>
      <w:r w:rsidRPr="0057696F">
        <w:rPr>
          <w:rFonts w:ascii="Times New Roman" w:eastAsia="Calibri" w:hAnsi="Times New Roman" w:cs="Times New Roman"/>
          <w:sz w:val="28"/>
          <w:szCs w:val="28"/>
        </w:rPr>
        <w:t>ве и государственном аппарате было немало элементов, стремившихся сохр</w:t>
      </w:r>
      <w:r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нить с некоторыми изменениями  феодальный строй, однако большинство было заинтересовано в дальнейшем развитии капитализма. </w:t>
      </w:r>
    </w:p>
    <w:p w:rsidR="0057696F" w:rsidRPr="0057696F" w:rsidRDefault="0057696F" w:rsidP="000C65EC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6 апреля 1868</w:t>
      </w:r>
      <w:r w:rsidR="007856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г</w:t>
      </w:r>
      <w:r w:rsidR="00785665">
        <w:rPr>
          <w:rFonts w:ascii="Times New Roman" w:eastAsia="Calibri" w:hAnsi="Times New Roman" w:cs="Times New Roman"/>
          <w:sz w:val="28"/>
          <w:szCs w:val="28"/>
        </w:rPr>
        <w:t>.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в императорском дворце в Киото было созвано собрание придворной ар</w:t>
      </w:r>
      <w:r w:rsidR="00785665">
        <w:rPr>
          <w:rFonts w:ascii="Times New Roman" w:eastAsia="Calibri" w:hAnsi="Times New Roman" w:cs="Times New Roman"/>
          <w:sz w:val="28"/>
          <w:szCs w:val="28"/>
        </w:rPr>
        <w:t>истократии и феодальных князей –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даймё, в присутствии кот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рых малолетний император огласил</w:t>
      </w:r>
      <w:r w:rsidR="00785665">
        <w:rPr>
          <w:rFonts w:ascii="Times New Roman" w:eastAsia="Calibri" w:hAnsi="Times New Roman" w:cs="Times New Roman"/>
          <w:sz w:val="28"/>
          <w:szCs w:val="28"/>
        </w:rPr>
        <w:t xml:space="preserve"> подготовленный для него текст –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клятве</w:t>
      </w:r>
      <w:r w:rsidRPr="0057696F">
        <w:rPr>
          <w:rFonts w:ascii="Times New Roman" w:eastAsia="Calibri" w:hAnsi="Times New Roman" w:cs="Times New Roman"/>
          <w:sz w:val="28"/>
          <w:szCs w:val="28"/>
        </w:rPr>
        <w:t>н</w:t>
      </w:r>
      <w:r w:rsidRPr="0057696F">
        <w:rPr>
          <w:rFonts w:ascii="Times New Roman" w:eastAsia="Calibri" w:hAnsi="Times New Roman" w:cs="Times New Roman"/>
          <w:sz w:val="28"/>
          <w:szCs w:val="28"/>
        </w:rPr>
        <w:t>ное обещание модернизировать страну, созвать широкое собрание, с которым ему надлежит согласовывать всю государственную деятельность, наделить все сословия более широкими правами. Она была рассчитана на укрепление наци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нального единства, правда, одержав победу над сёгунатом, правительство п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старалось «забыть» важнейшие из данных им обязательств.</w:t>
      </w:r>
    </w:p>
    <w:p w:rsidR="0057696F" w:rsidRPr="0057696F" w:rsidRDefault="0057696F" w:rsidP="000C65EC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феврале 1868 года правительство заявило представителям иностранных государств в Японии, что является новым легитимным правительством страны. Император провозглашался главой государства, который имел право осущест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лять дипломатические отношения. 11 июня 1868 была утверждена структура правительства, которое стало называться Великим государственным советом. Из Конституции США японцы позаимствовали формальное разделение власти на законодательную, исполнительную и судебну</w:t>
      </w:r>
      <w:r w:rsidR="0078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обязали чиновников пер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избираться на должности каждые 4 года. В центральном правительстве были установлены ста</w:t>
      </w:r>
      <w:r w:rsidR="0078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ршие службы, которые выполняли 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министерств, а в р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</w:t>
      </w:r>
      <w:r w:rsidR="000C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онах –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младшие, которые представляли центральную власть на местах.</w:t>
      </w:r>
    </w:p>
    <w:p w:rsidR="0057696F" w:rsidRPr="0057696F" w:rsidRDefault="0057696F" w:rsidP="000C65EC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сентябре 1868 года, после захвата правительственными войсками гор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Эдо, его переи</w:t>
      </w:r>
      <w:r w:rsidR="000C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меновали в «Восточную столицу» –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Токио.</w:t>
      </w:r>
    </w:p>
    <w:p w:rsidR="0057696F" w:rsidRPr="0057696F" w:rsidRDefault="0057696F" w:rsidP="000C65EC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Условием формирования унитарной Японии была ликвидация старого федералистского устройства страны. Его единицей были автономные ханы, к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торые руководствовались обладателями дайме. В ходе гражданской вой</w:t>
      </w:r>
      <w:r w:rsidR="000C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1868-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1869</w:t>
      </w:r>
      <w:r w:rsidR="000C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гг. японское правительство конфисковало владения сегуната, кот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рые разделило на префектуры. Однако территории ханов остались вне его пр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мого контроля. В феврале 1869 года чиновники Кидо Такайоси и Окубо Тос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мити предложили Императору переподчинить эти территории новому прав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тельству. На предложение сразу согласились обладатели четырех проправ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тельственных ханов Сацума, Тесю, Тоса и Хидзэн, которые вернули монарху свои земли вместе с населением. 25 июля 1868 правительство приказало сд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лать то</w:t>
      </w:r>
      <w:r w:rsidR="0078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 самое </w:t>
      </w:r>
      <w:r w:rsidR="0078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обладателям</w:t>
      </w:r>
      <w:r w:rsidR="00F1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других ханов, что было осуществлено без с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противления. В обмен на земли обладатели становились главами региональных представительств центрального правительства и получали государственную плату. Хотя земли ханов формально перешли к государству, сами ханы отмен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не были. Их обладатели сохраняли за собой право собирать налоги и фо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мировать войска на вверен</w:t>
      </w:r>
      <w:r w:rsidR="0078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им землях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таким образом оставались полуа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тономными. Через такую</w:t>
      </w:r>
      <w:r w:rsidR="000C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половинчатую политику центра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регионах нарастало недовольство. С целью оконча</w:t>
      </w:r>
      <w:r w:rsidR="0078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 перейти к унитарной форме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</w:t>
      </w:r>
      <w:r w:rsidR="0078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устройства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 августа 1871 Императорское правительство провозгл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сило ликвидацию ханов по всей Японии и основало вместо них префектуры. Бывших обладателей ханов переселили из регионов в Токио, а на их место н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значили зависимых от центра префектурный голов. До 1888 года 306 префектур были сокращены до 47.</w:t>
      </w:r>
    </w:p>
    <w:p w:rsidR="0057696F" w:rsidRPr="0057696F" w:rsidRDefault="0057696F" w:rsidP="00846961">
      <w:pPr>
        <w:tabs>
          <w:tab w:val="left" w:pos="142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smartTag w:uri="urn:schemas-microsoft-com:office:smarttags" w:element="metricconverter">
        <w:smartTagPr>
          <w:attr w:name="ProductID" w:val="1889 г"/>
        </w:smartTagPr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1872 г</w:t>
        </w:r>
      </w:smartTag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было отменено сложное и строгое </w:t>
      </w:r>
      <w:r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сословное деление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принятое в токугавской Японии. Всё население страны (не считая императорской фам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8566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6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кодзоку</w:t>
      </w:r>
      <w:r w:rsidR="007856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стало делиться на три сословия: кадзоку, образовавшееся из представителей придворной (</w:t>
      </w:r>
      <w:r w:rsidR="000C65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кугэ) и военной знати; сидзоку –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бывшего военно-служилого дворянства (букэ) и хэйми</w:t>
      </w:r>
      <w:r w:rsidR="000C65EC">
        <w:rPr>
          <w:rFonts w:ascii="Times New Roman" w:eastAsia="Times New Roman" w:hAnsi="Times New Roman" w:cs="Times New Roman"/>
          <w:sz w:val="28"/>
          <w:szCs w:val="28"/>
          <w:lang w:eastAsia="ru-RU"/>
        </w:rPr>
        <w:t>н –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простого народа (крестьян, горожан и т.</w:t>
      </w:r>
      <w:r w:rsidR="0078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д.). Все сословия были формально уравнены в правах. Крестьяне и горожане получали право иметь фамилию.</w:t>
      </w:r>
    </w:p>
    <w:p w:rsidR="0057696F" w:rsidRPr="0057696F" w:rsidRDefault="0057696F" w:rsidP="00846961">
      <w:pPr>
        <w:tabs>
          <w:tab w:val="left" w:pos="142"/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Вооруженные силы Японии создавались на основе принципа всеобщей воинской повинности. По существу</w:t>
      </w:r>
      <w:r w:rsidR="00785665">
        <w:rPr>
          <w:rFonts w:ascii="Times New Roman" w:eastAsia="Calibri" w:hAnsi="Times New Roman" w:cs="Times New Roman"/>
          <w:sz w:val="28"/>
          <w:szCs w:val="28"/>
        </w:rPr>
        <w:t>,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создание в Японии регулярной армии, в со</w:t>
      </w:r>
      <w:r w:rsidR="00785665">
        <w:rPr>
          <w:rFonts w:ascii="Times New Roman" w:eastAsia="Calibri" w:hAnsi="Times New Roman" w:cs="Times New Roman"/>
          <w:sz w:val="28"/>
          <w:szCs w:val="28"/>
        </w:rPr>
        <w:t>став которо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й в</w:t>
      </w:r>
      <w:r w:rsidR="00785665">
        <w:rPr>
          <w:rFonts w:ascii="Times New Roman" w:eastAsia="Calibri" w:hAnsi="Times New Roman" w:cs="Times New Roman"/>
          <w:sz w:val="28"/>
          <w:szCs w:val="28"/>
        </w:rPr>
        <w:t xml:space="preserve">ходили крестьяне и горожане, привело к </w:t>
      </w:r>
      <w:r w:rsidRPr="0057696F">
        <w:rPr>
          <w:rFonts w:ascii="Times New Roman" w:eastAsia="Calibri" w:hAnsi="Times New Roman" w:cs="Times New Roman"/>
          <w:sz w:val="28"/>
          <w:szCs w:val="28"/>
        </w:rPr>
        <w:t>прекращению сам</w:t>
      </w:r>
      <w:r w:rsidRPr="0057696F">
        <w:rPr>
          <w:rFonts w:ascii="Times New Roman" w:eastAsia="Calibri" w:hAnsi="Times New Roman" w:cs="Times New Roman"/>
          <w:sz w:val="28"/>
          <w:szCs w:val="28"/>
        </w:rPr>
        <w:t>у</w:t>
      </w:r>
      <w:r w:rsidRPr="0057696F">
        <w:rPr>
          <w:rFonts w:ascii="Times New Roman" w:eastAsia="Calibri" w:hAnsi="Times New Roman" w:cs="Times New Roman"/>
          <w:sz w:val="28"/>
          <w:szCs w:val="28"/>
        </w:rPr>
        <w:t>райства как особого воинского сословия. Самураи требовали прекращения р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>форм и возврат</w:t>
      </w:r>
      <w:r w:rsidR="00785665">
        <w:rPr>
          <w:rFonts w:ascii="Times New Roman" w:eastAsia="Calibri" w:hAnsi="Times New Roman" w:cs="Times New Roman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к старым феодальным порядкам. Однако остановить развитие капитализма в Японии не могли ни террористические акты самураев, ни их о</w:t>
      </w:r>
      <w:r w:rsidRPr="0057696F">
        <w:rPr>
          <w:rFonts w:ascii="Times New Roman" w:eastAsia="Calibri" w:hAnsi="Times New Roman" w:cs="Times New Roman"/>
          <w:sz w:val="28"/>
          <w:szCs w:val="28"/>
        </w:rPr>
        <w:t>т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крытые вооруженные выступления. </w:t>
      </w:r>
    </w:p>
    <w:p w:rsidR="0057696F" w:rsidRPr="0057696F" w:rsidRDefault="0057696F" w:rsidP="00846961">
      <w:pPr>
        <w:tabs>
          <w:tab w:val="left" w:pos="142"/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В июле 1868 был создан Высший государственный совет, облеченный з</w:t>
      </w:r>
      <w:r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z w:val="28"/>
          <w:szCs w:val="28"/>
        </w:rPr>
        <w:t>конодательной, исполнительной и судебной властью.</w:t>
      </w:r>
    </w:p>
    <w:p w:rsidR="0057696F" w:rsidRPr="0057696F" w:rsidRDefault="0057696F" w:rsidP="00846961">
      <w:pPr>
        <w:tabs>
          <w:tab w:val="left" w:pos="142"/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Затем последовали меры по кон</w:t>
      </w:r>
      <w:r w:rsidR="00785665">
        <w:rPr>
          <w:rFonts w:ascii="Times New Roman" w:eastAsia="Calibri" w:hAnsi="Times New Roman" w:cs="Times New Roman"/>
          <w:sz w:val="28"/>
          <w:szCs w:val="28"/>
        </w:rPr>
        <w:t>солидации страны, раздробленной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на о</w:t>
      </w:r>
      <w:r w:rsidRPr="0057696F">
        <w:rPr>
          <w:rFonts w:ascii="Times New Roman" w:eastAsia="Calibri" w:hAnsi="Times New Roman" w:cs="Times New Roman"/>
          <w:sz w:val="28"/>
          <w:szCs w:val="28"/>
        </w:rPr>
        <w:t>т</w:t>
      </w:r>
      <w:r w:rsidRPr="0057696F">
        <w:rPr>
          <w:rFonts w:ascii="Times New Roman" w:eastAsia="Calibri" w:hAnsi="Times New Roman" w:cs="Times New Roman"/>
          <w:sz w:val="28"/>
          <w:szCs w:val="28"/>
        </w:rPr>
        <w:t>дельные вотчины. Бывшие княжества были преобразованы в префектуры.</w:t>
      </w:r>
    </w:p>
    <w:p w:rsidR="0057696F" w:rsidRPr="0057696F" w:rsidRDefault="0057696F" w:rsidP="00846961">
      <w:pPr>
        <w:tabs>
          <w:tab w:val="left" w:pos="142"/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Ликвидации княжества сопутствовала новая реорганизация центрального правительства. Государственный совет </w:t>
      </w:r>
      <w:r w:rsidR="000C65EC">
        <w:rPr>
          <w:rFonts w:ascii="Times New Roman" w:eastAsia="Calibri" w:hAnsi="Times New Roman" w:cs="Times New Roman"/>
          <w:sz w:val="28"/>
          <w:szCs w:val="28"/>
        </w:rPr>
        <w:t>был раздроблен на три ведомства</w:t>
      </w:r>
      <w:r w:rsidR="00785665">
        <w:rPr>
          <w:rFonts w:ascii="Times New Roman" w:eastAsia="Calibri" w:hAnsi="Times New Roman" w:cs="Times New Roman"/>
          <w:sz w:val="28"/>
          <w:szCs w:val="28"/>
        </w:rPr>
        <w:t>: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це</w:t>
      </w:r>
      <w:r w:rsidRPr="0057696F">
        <w:rPr>
          <w:rFonts w:ascii="Times New Roman" w:eastAsia="Calibri" w:hAnsi="Times New Roman" w:cs="Times New Roman"/>
          <w:sz w:val="28"/>
          <w:szCs w:val="28"/>
        </w:rPr>
        <w:t>н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тральную, правую и левую палаты. </w:t>
      </w:r>
    </w:p>
    <w:p w:rsidR="0057696F" w:rsidRPr="0057696F" w:rsidRDefault="0057696F" w:rsidP="00846961">
      <w:pPr>
        <w:tabs>
          <w:tab w:val="left" w:pos="142"/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Конституция</w:t>
      </w:r>
      <w:r w:rsidR="00785665">
        <w:rPr>
          <w:rFonts w:ascii="Times New Roman" w:eastAsia="Calibri" w:hAnsi="Times New Roman" w:cs="Times New Roman"/>
          <w:sz w:val="28"/>
          <w:szCs w:val="28"/>
        </w:rPr>
        <w:t xml:space="preserve"> Великой Японской империи была </w:t>
      </w:r>
      <w:r w:rsidRPr="0057696F">
        <w:rPr>
          <w:rFonts w:ascii="Times New Roman" w:eastAsia="Calibri" w:hAnsi="Times New Roman" w:cs="Times New Roman"/>
          <w:sz w:val="28"/>
          <w:szCs w:val="28"/>
        </w:rPr>
        <w:t>официально провозгл</w:t>
      </w:r>
      <w:r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шена </w:t>
      </w:r>
      <w:r w:rsidRPr="0057696F">
        <w:rPr>
          <w:rFonts w:ascii="Times New Roman" w:eastAsia="Calibri" w:hAnsi="Times New Roman" w:cs="Times New Roman"/>
          <w:bCs/>
          <w:sz w:val="28"/>
          <w:szCs w:val="28"/>
        </w:rPr>
        <w:t xml:space="preserve">11 февраля </w:t>
      </w:r>
      <w:smartTag w:uri="urn:schemas-microsoft-com:office:smarttags" w:element="metricconverter">
        <w:smartTagPr>
          <w:attr w:name="ProductID" w:val="1889 г"/>
        </w:smartTagPr>
        <w:r w:rsidRPr="0057696F">
          <w:rPr>
            <w:rFonts w:ascii="Times New Roman" w:eastAsia="Calibri" w:hAnsi="Times New Roman" w:cs="Times New Roman"/>
            <w:bCs/>
            <w:sz w:val="28"/>
            <w:szCs w:val="28"/>
          </w:rPr>
          <w:t>1889 г</w:t>
        </w:r>
      </w:smartTag>
      <w:r w:rsidRPr="0057696F">
        <w:rPr>
          <w:rFonts w:ascii="Times New Roman" w:eastAsia="Calibri" w:hAnsi="Times New Roman" w:cs="Times New Roman"/>
          <w:bCs/>
          <w:sz w:val="28"/>
          <w:szCs w:val="28"/>
        </w:rPr>
        <w:t>., вступила в силу 29 ноября 1890</w:t>
      </w:r>
      <w:r w:rsidR="007856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bCs/>
          <w:sz w:val="28"/>
          <w:szCs w:val="28"/>
        </w:rPr>
        <w:t xml:space="preserve">г. </w:t>
      </w:r>
      <w:r w:rsidRPr="0057696F">
        <w:rPr>
          <w:rFonts w:ascii="Times New Roman" w:eastAsia="Calibri" w:hAnsi="Times New Roman" w:cs="Times New Roman"/>
          <w:sz w:val="28"/>
          <w:szCs w:val="28"/>
        </w:rPr>
        <w:t>Действовала до принятия и вступления в силу послевоенной Конституции. Основным принц</w:t>
      </w:r>
      <w:r w:rsidRPr="0057696F">
        <w:rPr>
          <w:rFonts w:ascii="Times New Roman" w:eastAsia="Calibri" w:hAnsi="Times New Roman" w:cs="Times New Roman"/>
          <w:sz w:val="28"/>
          <w:szCs w:val="28"/>
        </w:rPr>
        <w:t>и</w:t>
      </w:r>
      <w:r w:rsidRPr="0057696F">
        <w:rPr>
          <w:rFonts w:ascii="Times New Roman" w:eastAsia="Calibri" w:hAnsi="Times New Roman" w:cs="Times New Roman"/>
          <w:sz w:val="28"/>
          <w:szCs w:val="28"/>
        </w:rPr>
        <w:t>пом, пронизывающим всю систему Конституции Мэйдзи, является принцип с</w:t>
      </w:r>
      <w:r w:rsidRPr="0057696F">
        <w:rPr>
          <w:rFonts w:ascii="Times New Roman" w:eastAsia="Calibri" w:hAnsi="Times New Roman" w:cs="Times New Roman"/>
          <w:sz w:val="28"/>
          <w:szCs w:val="28"/>
        </w:rPr>
        <w:t>у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веренитета династического монарха. </w:t>
      </w:r>
    </w:p>
    <w:p w:rsidR="0057696F" w:rsidRPr="0057696F" w:rsidRDefault="0057696F" w:rsidP="00846961">
      <w:pPr>
        <w:tabs>
          <w:tab w:val="left" w:pos="142"/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В Конституции император был провозглашен священным и неприкосн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венным. Он наделялся важными прерогативами, руководил Вооруженными с</w:t>
      </w:r>
      <w:r w:rsidRPr="0057696F">
        <w:rPr>
          <w:rFonts w:ascii="Times New Roman" w:eastAsia="Calibri" w:hAnsi="Times New Roman" w:cs="Times New Roman"/>
          <w:sz w:val="28"/>
          <w:szCs w:val="28"/>
        </w:rPr>
        <w:t>и</w:t>
      </w:r>
      <w:r w:rsidRPr="0057696F">
        <w:rPr>
          <w:rFonts w:ascii="Times New Roman" w:eastAsia="Calibri" w:hAnsi="Times New Roman" w:cs="Times New Roman"/>
          <w:sz w:val="28"/>
          <w:szCs w:val="28"/>
        </w:rPr>
        <w:t>лами, устанавливал мир и объявлял войну, распускал нижнюю палату парл</w:t>
      </w:r>
      <w:r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мента для выборов. </w:t>
      </w:r>
    </w:p>
    <w:p w:rsidR="0057696F" w:rsidRPr="00D06086" w:rsidRDefault="000C65EC" w:rsidP="00846961">
      <w:pPr>
        <w:tabs>
          <w:tab w:val="left" w:pos="142"/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0608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Падение феодального режима </w:t>
      </w:r>
      <w:r w:rsidR="0057696F" w:rsidRPr="00D06086">
        <w:rPr>
          <w:rFonts w:ascii="Times New Roman" w:eastAsia="Calibri" w:hAnsi="Times New Roman" w:cs="Times New Roman"/>
          <w:spacing w:val="-4"/>
          <w:sz w:val="28"/>
          <w:szCs w:val="28"/>
        </w:rPr>
        <w:t>Токугава повлекло за собой ряд реформ, ц</w:t>
      </w:r>
      <w:r w:rsidR="0057696F" w:rsidRPr="00D06086">
        <w:rPr>
          <w:rFonts w:ascii="Times New Roman" w:eastAsia="Calibri" w:hAnsi="Times New Roman" w:cs="Times New Roman"/>
          <w:spacing w:val="-4"/>
          <w:sz w:val="28"/>
          <w:szCs w:val="28"/>
        </w:rPr>
        <w:t>е</w:t>
      </w:r>
      <w:r w:rsidR="0057696F" w:rsidRPr="00D06086">
        <w:rPr>
          <w:rFonts w:ascii="Times New Roman" w:eastAsia="Calibri" w:hAnsi="Times New Roman" w:cs="Times New Roman"/>
          <w:spacing w:val="-4"/>
          <w:sz w:val="28"/>
          <w:szCs w:val="28"/>
        </w:rPr>
        <w:t>лью которых было создание благоприятных условий для развития в Японии кап</w:t>
      </w:r>
      <w:r w:rsidR="0057696F" w:rsidRPr="00D06086">
        <w:rPr>
          <w:rFonts w:ascii="Times New Roman" w:eastAsia="Calibri" w:hAnsi="Times New Roman" w:cs="Times New Roman"/>
          <w:spacing w:val="-4"/>
          <w:sz w:val="28"/>
          <w:szCs w:val="28"/>
        </w:rPr>
        <w:t>и</w:t>
      </w:r>
      <w:r w:rsidR="0057696F" w:rsidRPr="00D06086">
        <w:rPr>
          <w:rFonts w:ascii="Times New Roman" w:eastAsia="Calibri" w:hAnsi="Times New Roman" w:cs="Times New Roman"/>
          <w:spacing w:val="-4"/>
          <w:sz w:val="28"/>
          <w:szCs w:val="28"/>
        </w:rPr>
        <w:t>тализма по западноевропейскому образцу. При жизни Мэйдзи всего за несколько десятилетий Япония совершила прыжок из феодализма в современность.</w:t>
      </w:r>
    </w:p>
    <w:p w:rsidR="0057696F" w:rsidRPr="000C65EC" w:rsidRDefault="0057696F" w:rsidP="00846961">
      <w:pPr>
        <w:tabs>
          <w:tab w:val="left" w:pos="142"/>
          <w:tab w:val="left" w:pos="660"/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5EC">
        <w:rPr>
          <w:rFonts w:ascii="Times New Roman" w:eastAsia="Calibri" w:hAnsi="Times New Roman" w:cs="Times New Roman"/>
          <w:sz w:val="28"/>
          <w:szCs w:val="28"/>
        </w:rPr>
        <w:t>Таким образом, на рубеже Х</w:t>
      </w:r>
      <w:proofErr w:type="gramStart"/>
      <w:r w:rsidRPr="000C65EC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gramEnd"/>
      <w:r w:rsidR="000C65EC" w:rsidRPr="000C65EC">
        <w:rPr>
          <w:rFonts w:ascii="Times New Roman" w:eastAsia="Calibri" w:hAnsi="Times New Roman" w:cs="Times New Roman"/>
          <w:sz w:val="28"/>
          <w:szCs w:val="28"/>
        </w:rPr>
        <w:t>Х-</w:t>
      </w:r>
      <w:r w:rsidRPr="000C65EC">
        <w:rPr>
          <w:rFonts w:ascii="Times New Roman" w:eastAsia="Calibri" w:hAnsi="Times New Roman" w:cs="Times New Roman"/>
          <w:sz w:val="28"/>
          <w:szCs w:val="28"/>
        </w:rPr>
        <w:t>ХХ века Япония становится империал</w:t>
      </w:r>
      <w:r w:rsidRPr="000C65EC">
        <w:rPr>
          <w:rFonts w:ascii="Times New Roman" w:eastAsia="Calibri" w:hAnsi="Times New Roman" w:cs="Times New Roman"/>
          <w:sz w:val="28"/>
          <w:szCs w:val="28"/>
        </w:rPr>
        <w:t>и</w:t>
      </w:r>
      <w:r w:rsidRPr="000C65EC">
        <w:rPr>
          <w:rFonts w:ascii="Times New Roman" w:eastAsia="Calibri" w:hAnsi="Times New Roman" w:cs="Times New Roman"/>
          <w:sz w:val="28"/>
          <w:szCs w:val="28"/>
        </w:rPr>
        <w:t>стической страно</w:t>
      </w:r>
      <w:r w:rsidR="000C65EC" w:rsidRPr="000C65EC">
        <w:rPr>
          <w:rFonts w:ascii="Times New Roman" w:eastAsia="Calibri" w:hAnsi="Times New Roman" w:cs="Times New Roman"/>
          <w:sz w:val="28"/>
          <w:szCs w:val="28"/>
        </w:rPr>
        <w:t xml:space="preserve">й, сходной в своем развитии с </w:t>
      </w:r>
      <w:r w:rsidRPr="000C65EC">
        <w:rPr>
          <w:rFonts w:ascii="Times New Roman" w:eastAsia="Calibri" w:hAnsi="Times New Roman" w:cs="Times New Roman"/>
          <w:sz w:val="28"/>
          <w:szCs w:val="28"/>
        </w:rPr>
        <w:t>империалистическими держ</w:t>
      </w:r>
      <w:r w:rsidRPr="000C65EC">
        <w:rPr>
          <w:rFonts w:ascii="Times New Roman" w:eastAsia="Calibri" w:hAnsi="Times New Roman" w:cs="Times New Roman"/>
          <w:sz w:val="28"/>
          <w:szCs w:val="28"/>
        </w:rPr>
        <w:t>а</w:t>
      </w:r>
      <w:r w:rsidRPr="000C65EC">
        <w:rPr>
          <w:rFonts w:ascii="Times New Roman" w:eastAsia="Calibri" w:hAnsi="Times New Roman" w:cs="Times New Roman"/>
          <w:sz w:val="28"/>
          <w:szCs w:val="28"/>
        </w:rPr>
        <w:t>вами Европы и Америки.</w:t>
      </w:r>
    </w:p>
    <w:p w:rsidR="00846961" w:rsidRPr="00846961" w:rsidRDefault="00846961" w:rsidP="009073A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Cs w:val="28"/>
          <w:lang w:eastAsia="ru-RU"/>
        </w:rPr>
      </w:pPr>
    </w:p>
    <w:p w:rsidR="000C65EC" w:rsidRPr="009073A3" w:rsidRDefault="000C65EC" w:rsidP="009073A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073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Н. И. Переслегина</w:t>
      </w:r>
    </w:p>
    <w:p w:rsidR="00685BC4" w:rsidRPr="00846961" w:rsidRDefault="00685BC4" w:rsidP="00685BC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57696F" w:rsidRPr="009073A3" w:rsidRDefault="0057696F" w:rsidP="009073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073A3" w:rsidRPr="00907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авел</w:t>
      </w:r>
      <w:r w:rsidRPr="00907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73A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907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4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Р</w:t>
      </w:r>
      <w:r w:rsidR="009073A3" w:rsidRPr="00907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усская православная церковь</w:t>
      </w:r>
    </w:p>
    <w:p w:rsidR="0057696F" w:rsidRPr="00846961" w:rsidRDefault="0057696F" w:rsidP="009073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57696F" w:rsidRPr="0057696F" w:rsidRDefault="0057696F" w:rsidP="00846961">
      <w:pPr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на протяжении всей своей истории была страной многоконфе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си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ональной.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живущие на ее территории, придерживались различных 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лигиозных взглядов, но вплоть до 1917 г. официальной государственной рел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гией считалось православие, однако отношен</w:t>
      </w:r>
      <w:r w:rsidR="00785665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между властью и церковью б</w:t>
      </w:r>
      <w:r w:rsidR="0078566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85665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разным</w:t>
      </w:r>
      <w:r w:rsidR="0078566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зависели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монарха, его религиозных взглядов, убеждений и прин</w:t>
      </w:r>
      <w:r w:rsidRPr="0084696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ципов. </w:t>
      </w:r>
      <w:r w:rsidR="00FF5A0D" w:rsidRPr="0084696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этой связи особый интерес</w:t>
      </w:r>
      <w:r w:rsidRPr="0084696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представляет религиозная политика Павла </w:t>
      </w:r>
      <w:r w:rsidRPr="0084696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I</w:t>
      </w:r>
      <w:r w:rsidR="000C6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в конце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он предложил свою программу объединения Ру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право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славной церкви (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РПЦ) и Рим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католической церкви (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РКЦ), был главой католического Мальтийского ордена, будучи православным. Работа Церкви по канонизации Павла Первого подогревает интерес историков к этой проблеме. </w:t>
      </w:r>
    </w:p>
    <w:p w:rsidR="0057696F" w:rsidRPr="0057696F" w:rsidRDefault="0057696F" w:rsidP="00846961">
      <w:pPr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Павел П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етрович уделял большое значение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религии в годы своего царс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вования, так как был глубоко набожным человеком, по свидетельствам совр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менников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исполнял все православные обряды, свободно цитировал Св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щенное писание. Его учитель и духовный наставник Платон (Левшин) так п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 о царе: «Высокий воспитанник всегда был к набожности расположен и ра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суждение ли, разговор ли относительно Бога и веры всегда были ему приятны. Сие ему внедрено было покойною императрицей Елизаветой Петровной, кот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рая горячо любила его и воспитывала приставленными от нее весьма набожн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женскими особами» [3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</w:t>
      </w:r>
    </w:p>
    <w:p w:rsidR="0057696F" w:rsidRPr="0057696F" w:rsidRDefault="0057696F" w:rsidP="00846961">
      <w:pPr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годы его короткого правления произошли изменения в положении Церкви и духовенства. Он стал первым правителем России, кто осмелился п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 петровского подчинения РПЦ государству, возвратить духовенству их пр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и привилегии. Были предприняты меры по улучшению быта белого духове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ства: состоящим на штатном жаловании были увеличены оклады, а там где священнослужители жалование не получали, заботу по обработке священнич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наделов возложили на прихожан, которые могли заменить свой труд д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нежным или хлебным взносом. </w:t>
      </w:r>
    </w:p>
    <w:p w:rsidR="0057696F" w:rsidRPr="0057696F" w:rsidRDefault="0057696F" w:rsidP="00846961">
      <w:pPr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пику своей матери Екатерины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Павел Петрович отказался продолжат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>ь секуляризацию церковной земли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даже предоставил архиереям и монастырям мельницы, рыбные и другие угодья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[2]. Все это, несомненно, свидетельствует о том, что император стремился повысить авторитет РПЦ, а так же заручится поддержкой духовенства, которое имело большое влияние среди православного населения Российской империи.</w:t>
      </w:r>
    </w:p>
    <w:p w:rsidR="0057696F" w:rsidRPr="0057696F" w:rsidRDefault="0057696F" w:rsidP="00846961">
      <w:pPr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Веротерпим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Павла позволила прекратит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ь гонения на старообрядцев. Он позволил некоторым лояльно настроенным раскольникам иметь свои м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лельные дома и проводить обряды по старому образцу. Старообрядцы при этом готовы были признать синодальную церковь и принять от нее священников. В 1800 г. было утверждено положение об единоверческих церквях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[4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]. Таким 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разом, император стремился с помощью веры объединить народ, преодолеть раскол между православным народом Российской империи, а так же улучшить социальное положение старообрядцев.</w:t>
      </w:r>
    </w:p>
    <w:p w:rsidR="0057696F" w:rsidRPr="0057696F" w:rsidRDefault="0057696F" w:rsidP="00846961">
      <w:pPr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всех своих объединительных стремлениях Павел Первый становится главой Мальтийского ордена. До сих пор в историографии ведутся жаркие сп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ры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это произошло. 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наш взгляд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было связано с внешнеполитич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скими планами императора. Дело в том, что в конце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весьма популя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были идеи Просвещения, а революционные настроения наблюдались во всех европейских странах. С целью предотв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ращения распространения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револ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ционной угрозы Павел Петрович предлагает объединить европейский мир под эгидой едино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>й христианской веры. После того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Павел стал главой Мальти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ордена, начались тайные переговоры между императором и папой Пием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осуществлялись через посредничество Габриэля Губера (представитель Ордена иезуитов в России).</w:t>
      </w:r>
    </w:p>
    <w:p w:rsidR="0057696F" w:rsidRPr="0057696F" w:rsidRDefault="0057696F" w:rsidP="00576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этих переговоров заключалась в обсуждении возможности объед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нения РПЦ и РКЦ. Павел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 говорил неаполитанскому послу, что «союз религий есть самая сильная преграда на пути распространяющегося вселенск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зла»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]. Четкого плана и условий этого объединения у сторон не было. Ог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варивалось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сохранение за Папой права возглавлять объединенную церковь. При этом нужно отметить, что император не собирался переходить в католическую веру. В мемора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ндуме, направленном Фердинанду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Неаполитанскому королю, Павел Петрович вычеркнул фразу, которую можно истолковать, как его жел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перейти в католичество. Таким образом, российс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император стремился решить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основную задачу внешней политики: установление мира в Европе. Тем не менее, переговоры не привели ни к каким серьёзным результатам, так как в 1801 году в результате дворцового переворота Павел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убит. </w:t>
      </w:r>
    </w:p>
    <w:p w:rsidR="0057696F" w:rsidRPr="00FF5A0D" w:rsidRDefault="0057696F" w:rsidP="00576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F5A0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Хотя подтверждение</w:t>
      </w:r>
      <w:r w:rsidR="00FF5A0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FF5A0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тесного контакта Павла с католическим миром ст</w:t>
      </w:r>
      <w:r w:rsidRPr="00FF5A0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FF5A0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ло открытие </w:t>
      </w:r>
      <w:r w:rsidR="00FF5A0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Ордена иезуитов в России, а так</w:t>
      </w:r>
      <w:r w:rsidRPr="00FF5A0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же перенесение святынь Мальти</w:t>
      </w:r>
      <w:r w:rsidRPr="00FF5A0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й</w:t>
      </w:r>
      <w:r w:rsidRPr="00FF5A0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ского ордена в Гатчину, где вплоть до 1917 г. хранились десница святого Иоанна Крестителя, частица Креста Господнего и Филермнская икона Божьей Матери. </w:t>
      </w:r>
    </w:p>
    <w:p w:rsidR="0057696F" w:rsidRPr="0057696F" w:rsidRDefault="0057696F" w:rsidP="005769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A0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Религиозная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политика Павла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продуманной и занимала важную часть в программе императора по решению ряда внутренних и внешних задач. Отчасти ему это удалось: улучшилось положение духовенства; прекратились гонения на старообрядцев, началось их сближение с синодальной церковью; к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толики в России получили возможность более открыто исповедовать свою веру. Павел Петрович первым заложил основы толерантности во взаимоотношениях РПЦ и РКЦ. </w:t>
      </w:r>
    </w:p>
    <w:p w:rsidR="000C65EC" w:rsidRPr="00846961" w:rsidRDefault="000C65EC" w:rsidP="000C65EC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12"/>
          <w:szCs w:val="28"/>
          <w:lang w:eastAsia="ru-RU"/>
        </w:rPr>
      </w:pPr>
    </w:p>
    <w:p w:rsidR="0057696F" w:rsidRDefault="00C54DA0" w:rsidP="000C65EC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Библиографический список</w:t>
      </w:r>
    </w:p>
    <w:p w:rsidR="00C54DA0" w:rsidRPr="00C54DA0" w:rsidRDefault="00C54DA0" w:rsidP="000C65EC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0"/>
          <w:szCs w:val="28"/>
          <w:lang w:eastAsia="ru-RU"/>
        </w:rPr>
      </w:pPr>
    </w:p>
    <w:p w:rsidR="00FF5A0D" w:rsidRPr="0057696F" w:rsidRDefault="00FF5A0D" w:rsidP="00FF5A0D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Галанов,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Император Павел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проблема объединения правосла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и католической церквей (к постановке вопроса) /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М. Галанов // Вопросы истории. – 2006. –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7. – С. 96-100.</w:t>
      </w:r>
    </w:p>
    <w:p w:rsidR="00FF5A0D" w:rsidRPr="00FF5A0D" w:rsidRDefault="00FF5A0D" w:rsidP="00FF5A0D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F5A0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Григорьев, С. Л. Религиозные взгляды и религиозная политика Павла </w:t>
      </w:r>
      <w:r w:rsidRPr="00FF5A0D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I</w:t>
      </w:r>
      <w:r w:rsidRPr="00FF5A0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: автореферат / С. Л. Григорьев. – Екатеринбург, 2004.</w:t>
      </w:r>
    </w:p>
    <w:p w:rsidR="0057696F" w:rsidRPr="0057696F" w:rsidRDefault="0057696F" w:rsidP="000C65EC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Ермаков, А. Император Павел Первый и его роль в русской истории 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/ А. Ермаков.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Электронный ресурс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История в историях.</w:t>
      </w:r>
    </w:p>
    <w:p w:rsidR="0057696F" w:rsidRPr="0057696F" w:rsidRDefault="0057696F" w:rsidP="000C65EC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Миловидов, В.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Ф. Современное старообрядчество / В.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Ф. Миловидов. – М., 1979.</w:t>
      </w:r>
    </w:p>
    <w:p w:rsidR="0057696F" w:rsidRPr="004A293E" w:rsidRDefault="0057696F" w:rsidP="00FF5A0D">
      <w:pPr>
        <w:tabs>
          <w:tab w:val="left" w:pos="993"/>
        </w:tabs>
        <w:spacing w:before="20" w:after="2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FF5A0D" w:rsidRPr="009073A3" w:rsidRDefault="009073A3" w:rsidP="00FF5A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073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Р. Г. Сайгафаров</w:t>
      </w:r>
    </w:p>
    <w:p w:rsidR="00685BC4" w:rsidRPr="004A293E" w:rsidRDefault="00685BC4" w:rsidP="00685BC4">
      <w:pPr>
        <w:tabs>
          <w:tab w:val="left" w:pos="993"/>
        </w:tabs>
        <w:spacing w:before="20" w:after="20" w:line="240" w:lineRule="auto"/>
        <w:jc w:val="right"/>
        <w:rPr>
          <w:rFonts w:ascii="Times New Roman" w:eastAsia="Calibri" w:hAnsi="Times New Roman" w:cs="Times New Roman"/>
          <w:sz w:val="20"/>
          <w:szCs w:val="28"/>
        </w:rPr>
      </w:pPr>
    </w:p>
    <w:p w:rsidR="00FF5A0D" w:rsidRDefault="0057696F" w:rsidP="00FF5A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9073A3"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сторико</w:t>
      </w:r>
      <w:r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9073A3"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этнографический источник </w:t>
      </w:r>
    </w:p>
    <w:p w:rsidR="0057696F" w:rsidRPr="0057696F" w:rsidRDefault="0057696F" w:rsidP="00FF5A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</w:t>
      </w:r>
      <w:r w:rsidR="009073A3"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писание гребенских казаков </w:t>
      </w:r>
      <w:r w:rsidRPr="005769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XVIII</w:t>
      </w:r>
      <w:r w:rsidR="00FF5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7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века</w:t>
      </w:r>
      <w:r w:rsidR="00FF5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9073A3" w:rsidRPr="00576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его анализ</w:t>
      </w:r>
    </w:p>
    <w:p w:rsidR="0057696F" w:rsidRPr="00D06086" w:rsidRDefault="0057696F" w:rsidP="00FF5A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7696F" w:rsidRPr="00CF7D03" w:rsidRDefault="0057696F" w:rsidP="00FF5A0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Изучение истории продвижения России на Кавказ и народов</w:t>
      </w:r>
      <w:r w:rsidR="00CF7D03"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прожива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ю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щих здесь</w:t>
      </w:r>
      <w:r w:rsidR="00CF7D03"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является очень инт</w:t>
      </w:r>
      <w:r w:rsidR="00CF7D03"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ересной и актуальной на сегодняшний день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темой. Уже в 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XVI</w:t>
      </w:r>
      <w:r w:rsidR="00FF5A0D"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XVII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веках начинаются контакты русского и кавказских народов, сближение их культуры и быта. Изучение истории и этнографии народов Севе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ного Кавказа, а также пригр</w:t>
      </w:r>
      <w:r w:rsidR="00CF7D03"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аничного с ними русского народа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является серьезной источниковедческой проблемой, так как до нас </w:t>
      </w:r>
      <w:r w:rsidR="00CF7D03"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дошло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очень малое количество источников</w:t>
      </w:r>
      <w:r w:rsidR="00CF7D03"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посвященных данной теме. Данной проблематикой занимались: </w:t>
      </w:r>
      <w:r w:rsid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="00CF7D03"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Н. Ф. 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Дубровин, </w:t>
      </w:r>
      <w:r w:rsidR="00CF7D03"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В. А. 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Потто, </w:t>
      </w:r>
      <w:r w:rsidR="00CF7D03"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Р. А. 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Фадеев, </w:t>
      </w:r>
      <w:r w:rsidR="00CF7D03"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Д. 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</w:t>
      </w:r>
      <w:r w:rsidR="00FF5A0D"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аддели, </w:t>
      </w:r>
      <w:r w:rsidR="00CF7D03"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Н. А. </w:t>
      </w:r>
      <w:r w:rsidR="00FF5A0D"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Смирнов [1].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Гребенские казаки, наряду с Терскими, были одними из активных учас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 освоения кавказского края. Источников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посвященных этой категории русского народа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 нет. В связи с изучением этих казачьих посел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ний, 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сохранилась одна рукопись, озаглавленная как «Опис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гребенских казаков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века» [2]. Этот источник находился в собрании рукописей академика Г. Ф. Миллера (РГАДА). Он был в небольшой сшитой тетради в восемь листов, в которой имелись еще три документа. Все содерж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в данной тетради рукописи явля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копиями, написанными одной и той же рукой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почерком середины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 Автор «Описания гребенских каз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ков» на документе не обозначен. Говоря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приезжему человеку приходится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удивляться строениям гребенских казаков, причем он с 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трудом найдет «свою квартеру»,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автор, очевидно, говорит о себе. Судя по этим выражениям, автор, вероятно, русский офицер, квартировавший в гребенском селении. Все соде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жание данног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документа, его стиль и язык, говорят 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автор – хорошо образованный человек. </w:t>
      </w:r>
    </w:p>
    <w:p w:rsidR="0057696F" w:rsidRPr="0057696F" w:rsidRDefault="00FF5A0D" w:rsidP="00FF5A0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Каких-либо нарративных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о гребенских казаках в литературе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не существует. Как историко-этнографическое описание, имеющее монографический характер, специально посвященное одной из групп русского народа, рассматриваемый документ представляется уникальным. «Описание гребенских казаков» состоит из двух частей: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исторической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этнографической. </w:t>
      </w:r>
    </w:p>
    <w:p w:rsidR="0057696F" w:rsidRPr="00CF7D03" w:rsidRDefault="0057696F" w:rsidP="00FF5A0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Историческая часть повествует о появлении и заселении гребенского во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й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ска на Северном Кавказе. Она называется «О начале Гребенского войска посел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ния и в каком состоянии находится». Эта часть документа рассказывает, что гр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бенские казаки находились в ведении Кизлярского ведомства, но с какого врем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ни, при каком государе и при каких обстоятельствах они здесь поселились, ни </w:t>
      </w:r>
      <w:r w:rsid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Кизляре, ни в самом войске письменного известия не имеется. Лишь через ст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рожилов известно, что они весьма «…от давних лет по Терку-реке жительство свое имеют». Однако в самом документе сказано, что от терских старожилов и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вестно, что гребенские казаки на Тереке – это беглые крестьяне из центральных районов России «…оные гребенские казаки по Терку начал</w:t>
      </w:r>
      <w:r w:rsidR="00CF7D03"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ись от беглых ро</w:t>
      </w:r>
      <w:r w:rsidR="00CF7D03"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="00CF7D03"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сийских людей 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от разных мест пришельцов от давных годов». Причем перв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начально они жили не на тех местах, где сейчас имеют, а за Тереком «в гребнях (то есть в горах) и в ущельях». Отсюда понятна этимология названия данных к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заков. Но в связи с частыми нападениями соседних горских народов, с тем уще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бом, который они наносят людям и скоту, казаки вынуждены были поселиться вдоль Терека деревнями, а именно: Курдюкова, Глаткова и Шадрина – по фам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лиям первопоселенцев. В свою очередь на их месте поселились карабулаки, ч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ченцы и гробончуки. Эти горские народы стали увеличиваться, кроме естестве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ного роста, еще и за счет беглых казаков, которые присоединяясь к ним, имен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вались также. В грамоте царя Алексея Михай</w:t>
      </w:r>
      <w:r w:rsidR="00CF7D03"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ловича от 27 августа 1666 года </w:t>
      </w:r>
      <w:r w:rsid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Терский город</w:t>
      </w:r>
      <w:r w:rsidR="00CF7D03"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 князю Каспулату Черкасскому 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написано, чтоб «…иметь ост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рожность при переноске и перестройке Терского города от нечаянного их нап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дения». К гребенским казакам прибавлялись и беглые стрельцы. Их численность постепенно стала увеличиваться, несмотря на то, что целыми городками стро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CF7D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лись их деревни, вынуждены были они еще два городка построить: Новогладкий и Червленый, таким образом, стало у них пять станиц. 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Этнографическая часть называется «В каком порядке жительство имеют». Она повествует о культуре, быте и нравах гребенских казаков.  </w:t>
      </w:r>
    </w:p>
    <w:p w:rsidR="00CF7D03" w:rsidRDefault="0057696F" w:rsidP="00FF5A0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автора документа, дома гребенских казаков были мало пох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жи на жилища российского народа, так как представляли собой черную избу с пристроенными сенями. При этом сени были в большей чистоте, чем сама изба. Сени украшали различными старинными образами, чуланов не делали, а делали широкие лавки, по азиатскому образцу, только, по критике автора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весьма ни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кие. Зато на этих лавках стояли сундуки и «коробьи», в которых были разли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подушки, постели и наволоки из разных шелковых материалов и лоску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ков, которые сами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шили. Збруя, пищали с подсошками, сабли, шашки, дротики, седла  были развешаны по стенам сеней как у черкесов. Вокруг таких изб и 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не было никаких огораживаний и дворов, что вызывает удивление у автора, поэтому приезжему человеку здесь сложно найти свое жилище, к тому же з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строено все весьма 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хаотично, не так как на плане.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животных содержали 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шадей, крупнорогатый скот, в помещениях под названием базы. Хотя в каждом городке была своя церковь, тем не менее, казаки не всегда призывали 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свяще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нослужителей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звонить в колокол каждый день. Если случался в воскресный день праздник или торжество, то накануне священник говорил атаману, атаман приказывал есаулу, чтоб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ходил по тесным переулкам и кричал о том, что за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 в поле или в другие рабочие места не нужно ездить. 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одежде данного народа также мало сходства с Россией, «…больше на черкесский манер», по замечанию авто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ра. «В чекменях ходят» – пишет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он. При этом женщины нижнего платья (рубах), не носят, кроме одного бурметного (б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зевого) сарафана с большими петлями и короткими рукавами по локоть. Также они подпоясываются шелковым кушаком, ибо в каждом доме женщины делают шелк сами и «по большей части босиком ходят». В свою очередь мужчины н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сят татарское платье. Ночью и мужчины и женщины «безо всякого платья спят». Казаки на зиму овощей не готовят, на челноках рыбу острогою бьют и сетями ловят. 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документ является уникальным в своем роде и дает очень це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информацию об истории гребенских казаков – русских людей, которые в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лею обстоятельств были у истоков освоения нового неизведанного края. В 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точнике представлены история и этнография данного народа, его контакты с местным населением. Большая заслуга автора в том, что он сохранил для п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томков подлинные свидетельства о непростой истории гребенцев. В его повес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вовании видно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трансформировалась культура гребенских казаков на основе синтеза культур русского и местных народов. </w:t>
      </w:r>
    </w:p>
    <w:p w:rsidR="00FF5A0D" w:rsidRPr="00C54DA0" w:rsidRDefault="00FF5A0D" w:rsidP="00FF5A0D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7696F" w:rsidRDefault="00C54DA0" w:rsidP="00FF5A0D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Библиографический список</w:t>
      </w:r>
    </w:p>
    <w:p w:rsidR="00C54DA0" w:rsidRPr="00C54DA0" w:rsidRDefault="00C54DA0" w:rsidP="00FF5A0D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0"/>
          <w:szCs w:val="28"/>
          <w:lang w:eastAsia="ru-RU"/>
        </w:rPr>
      </w:pPr>
    </w:p>
    <w:p w:rsidR="0057696F" w:rsidRPr="0057696F" w:rsidRDefault="0057696F" w:rsidP="00FF5A0D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войн и владычества русских на Кавказе. 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СПб., 1871. – Т. 1. – Кн. 1-2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Кавказская война. 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СПб., 1871-1888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F7D03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Т. 1-5.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Шестьдесят лет Ка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казской войны. 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Тифлис, 1860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Завоевание Кавказа русскими. 1720-1860. 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Политика России на Кавказе в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веках. 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М., 1958. </w:t>
      </w:r>
    </w:p>
    <w:p w:rsidR="0057696F" w:rsidRPr="0057696F" w:rsidRDefault="0057696F" w:rsidP="00FF5A0D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гребенских казаков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</w:t>
      </w:r>
      <w:r w:rsidR="00FF5A0D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[Электронный ресурс]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рический архив. </w:t>
      </w:r>
      <w:r w:rsidR="00FF5A0D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Восточная литература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Режим доступа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vostlit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info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Texts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Dokumenty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Russ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htm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5A0D" w:rsidRP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A0D">
        <w:rPr>
          <w:rFonts w:ascii="Times New Roman" w:eastAsia="Times New Roman" w:hAnsi="Times New Roman" w:cs="Times New Roman"/>
          <w:sz w:val="28"/>
          <w:szCs w:val="28"/>
          <w:lang w:eastAsia="ru-RU"/>
        </w:rPr>
        <w:t>– 1958. – № 5.</w:t>
      </w:r>
    </w:p>
    <w:p w:rsidR="0057696F" w:rsidRPr="009073A3" w:rsidRDefault="0057696F" w:rsidP="00FF5A0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FF5A0D" w:rsidRDefault="009073A3" w:rsidP="00FF5A0D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073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М. С. Струздина</w:t>
      </w:r>
    </w:p>
    <w:p w:rsidR="0057696F" w:rsidRPr="009073A3" w:rsidRDefault="0057696F" w:rsidP="009073A3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A13A0" w:rsidRDefault="00FF5A0D" w:rsidP="00FF5A0D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907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еталлические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7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браслеты </w:t>
      </w:r>
      <w:r w:rsidR="009073A3" w:rsidRPr="00FF5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погребениях кочевниц в</w:t>
      </w:r>
      <w:r w:rsidR="0057696F" w:rsidRPr="00FF5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696F" w:rsidRPr="00FF5A0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7696F" w:rsidRPr="00FF5A0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57696F" w:rsidRPr="00FF5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73A3" w:rsidRPr="00FF5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вв. до н.</w:t>
      </w:r>
      <w:r w:rsidR="00907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73A3" w:rsidRPr="00FF5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э. </w:t>
      </w:r>
    </w:p>
    <w:p w:rsidR="0057696F" w:rsidRPr="00FF5A0D" w:rsidRDefault="009073A3" w:rsidP="002A13A0">
      <w:pPr>
        <w:tabs>
          <w:tab w:val="left" w:pos="993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</w:t>
      </w:r>
      <w:r w:rsidR="0057696F" w:rsidRPr="00FF5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</w:t>
      </w:r>
      <w:r w:rsidRPr="00FF5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жного</w:t>
      </w:r>
      <w:r w:rsidR="0057696F" w:rsidRPr="00FF5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</w:t>
      </w:r>
      <w:r w:rsidRPr="00FF5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рала</w:t>
      </w:r>
    </w:p>
    <w:p w:rsidR="0057696F" w:rsidRPr="009073A3" w:rsidRDefault="0057696F" w:rsidP="00FF5A0D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Украшения были для женщин своеобразным знаком отличия, так как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одной стороны, используемые металлы, предпочитаемые формы и типы завис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от экономических и культурных контактов жителей определенного региона, с другой стороны – были показателем социаль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статуса владельца, различ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половозрастному признаку.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Являясь составной частью костюма, украшения личного характера из м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талла имеют неплохую сохранност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и доступны для изучения как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сам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стоятельного источника информации, так и археологической культуры в целом.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работе объектом исследования являются женские металлич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ские браслеты кочевников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 до н.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э. на территории Южного Урала.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учтено двенадцать металлических браслетов из семи погребальных комплексов. Е.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В. Лылова разделяет их на 3 группы: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несомкнутыми тупыми концами; 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несомкнутыми заостренными концами;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спиралевидные [4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57696F" w:rsidRPr="0057696F" w:rsidRDefault="00CF7D03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Петренко рассматриваемые нами виды браслетов относит к первому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разделу – стержневые браслеты,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которых выделяются тип 4 – с обру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94B2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енными концами, тип 6 – с утоньщ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ающимися концами и типу 7 – свернутые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спирали [5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«Древние кочевники Южного Приуралья» С.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Гуцалов делит рассматриваемые нами браслеты на: </w:t>
      </w:r>
    </w:p>
    <w:p w:rsidR="0057696F" w:rsidRPr="0057696F" w:rsidRDefault="00CF7D03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т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браслеты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круглого или квадратного в сечении толстого прута с утонщенными концами; </w:t>
      </w:r>
    </w:p>
    <w:p w:rsidR="0057696F" w:rsidRPr="0057696F" w:rsidRDefault="00CF7D03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т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браслеты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круглого или квадратного прута с приостренными концами.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виды браслетов свернуты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правило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 оборот и получили распространение с конца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н. э.</w:t>
      </w:r>
    </w:p>
    <w:p w:rsidR="0057696F" w:rsidRPr="0057696F" w:rsidRDefault="0076294D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т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браслеты из круглого или квадрат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прута, закрученные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в 1,5-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оборота. Данный тип распространен с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н.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э.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 о происхождении вышеназванных изделий, надо отметить, что металлические браслеты с несомкнутыми тупыми концами встречаются у саков низовьев Сырдарьи в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 до н.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>э. [2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Также с конца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 до н.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э. они появляются в памятниках Посульской и Правобереж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групп на Днепре [3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тип браслетов, с заостренными концами, стал известен 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могилах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рядового населения, относящихся к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до н.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э. в Террасовой ле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состепи [3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 до н.</w:t>
      </w:r>
      <w:r w:rsidR="00CF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>э. в Скифии [5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Спиралевидные браслеты, составляющие третий тип браслетов, встр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 на территории Южного Урала, известны преимуществен</w:t>
      </w:r>
      <w:r w:rsid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 начала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до н. э.,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получили свое распространение в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до н.</w:t>
      </w:r>
      <w:r w:rsid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э. Они характерны для степной Скифии в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 до н.</w:t>
      </w:r>
      <w:r w:rsid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э., а в более раннее время известны среди п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мятников ананьинск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культуры [5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из вышесказанного можно сделать вывод, что металлич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 браслеты рассматриваемых трех видов раннепрохоровского времени на территории Южного Урала встречаются в довольно ограниченном количестве, но это не исключает возможность выявить их типы и рассмотреть территории распространения данных типов браслетов.</w:t>
      </w:r>
    </w:p>
    <w:p w:rsidR="0057696F" w:rsidRPr="00D06086" w:rsidRDefault="0057696F" w:rsidP="0076294D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7696F" w:rsidRDefault="00C54DA0" w:rsidP="0076294D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Библиографический список</w:t>
      </w:r>
    </w:p>
    <w:p w:rsidR="00C54DA0" w:rsidRPr="00C54DA0" w:rsidRDefault="00C54DA0" w:rsidP="0076294D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8"/>
          <w:lang w:eastAsia="ru-RU"/>
        </w:rPr>
      </w:pPr>
    </w:p>
    <w:p w:rsidR="0076294D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6294D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Вишневская</w:t>
      </w:r>
      <w:r w:rsid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294D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А. Культура сакских племен низовьев Сырдарьи </w:t>
      </w:r>
      <w:r w:rsid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6294D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6294D"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6294D"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76294D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 до н. э. </w:t>
      </w:r>
      <w:r w:rsid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О. А. Вишневская </w:t>
      </w:r>
      <w:r w:rsidR="0076294D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Труды Хорезмийской археолого-этнографической экспедиции. </w:t>
      </w:r>
      <w:r w:rsid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6294D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: Наука, 1973. </w:t>
      </w:r>
      <w:r w:rsid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6294D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</w:t>
      </w:r>
      <w:r w:rsidR="0076294D"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76294D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002E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F002E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Гуцалов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F002E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</w:t>
      </w:r>
      <w:r w:rsidR="00CF002E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Древние кочевники Южного Приуралья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С. Ю. Гуц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</w:t>
      </w:r>
      <w:r w:rsidR="00CF002E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Уральск, 2004.</w:t>
      </w:r>
    </w:p>
    <w:p w:rsidR="0057696F" w:rsidRPr="0057696F" w:rsidRDefault="00CF002E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Клепиков</w:t>
      </w:r>
      <w:r w:rsid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М. Железные браслеты как хронологический показатель раннесарматских памятников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до н. э. </w:t>
      </w:r>
      <w:r w:rsid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В. М. Клепиков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Нижневолжский археологический вестник. </w:t>
      </w:r>
      <w:r w:rsid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1998.</w:t>
      </w:r>
      <w:r w:rsidR="0076294D" w:rsidRP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6294D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Вып. </w:t>
      </w:r>
      <w:r w:rsidR="0076294D"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76294D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002E" w:rsidRPr="0057696F" w:rsidRDefault="00CF002E" w:rsidP="00CF00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Лылова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 Ювелирные украшения из </w:t>
      </w:r>
      <w:proofErr w:type="spellStart"/>
      <w:r w:rsidR="00C94B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ннекочевнических</w:t>
      </w:r>
      <w:proofErr w:type="spellEnd"/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погреб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Южного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Приуралья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 до н. э.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Е.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Лылова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Археологические памятники Оренбуржья.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002E" w:rsidRDefault="00CF002E" w:rsidP="00CF00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Г. Украшения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Скифии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 до 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В. Г. Петренко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САИ.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1978.</w:t>
      </w:r>
      <w:r w:rsidRP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Вып. Д 4-5.</w:t>
      </w:r>
    </w:p>
    <w:p w:rsidR="00C54DA0" w:rsidRPr="0057696F" w:rsidRDefault="00C54DA0" w:rsidP="00CF00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94D" w:rsidRDefault="009073A3" w:rsidP="0076294D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С. В. Суханов</w:t>
      </w:r>
    </w:p>
    <w:p w:rsidR="0057696F" w:rsidRPr="009073A3" w:rsidRDefault="0057696F" w:rsidP="0076294D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9073A3" w:rsidRDefault="0057696F" w:rsidP="009073A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073A3" w:rsidRPr="00762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роблема</w:t>
      </w:r>
      <w:r w:rsidRPr="00762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73A3" w:rsidRPr="00762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завоевания</w:t>
      </w:r>
      <w:r w:rsidRPr="00762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="009073A3" w:rsidRPr="00762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еверного</w:t>
      </w:r>
      <w:r w:rsidRPr="00762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r w:rsidR="009073A3" w:rsidRPr="00762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авказа</w:t>
      </w:r>
      <w:r w:rsidRPr="00762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7696F" w:rsidRPr="0076294D" w:rsidRDefault="009073A3" w:rsidP="009073A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дореволюционной историографии</w:t>
      </w:r>
    </w:p>
    <w:p w:rsidR="0057696F" w:rsidRPr="00D06086" w:rsidRDefault="0057696F" w:rsidP="0076294D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с Северным Кавказом – острая проблема как современности, так и российской истории. Дореволюционная историография Кавказа довольно-таки широка и разнообразна. Присутствует много различных и достойных тр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дов. О</w:t>
      </w:r>
      <w:r w:rsid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собенно известны из них работы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Ф. Дубровина, Р.</w:t>
      </w:r>
      <w:r w:rsid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Фадеева, 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Покровского, Ф.</w:t>
      </w:r>
      <w:r w:rsid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Торнау и др.</w:t>
      </w:r>
    </w:p>
    <w:p w:rsidR="0057696F" w:rsidRPr="00CF002E" w:rsidRDefault="0057696F" w:rsidP="002A13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CF00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Особняком стоят работы Н.</w:t>
      </w:r>
      <w:r w:rsidR="0076294D" w:rsidRPr="00CF00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CF002E" w:rsidRPr="00CF00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Ф. Дубровина</w:t>
      </w:r>
      <w:r w:rsidRPr="00CF00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(1837-1904</w:t>
      </w:r>
      <w:r w:rsidR="00CF002E" w:rsidRPr="00CF00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гг.</w:t>
      </w:r>
      <w:r w:rsidRPr="00CF00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). </w:t>
      </w:r>
      <w:r w:rsidRPr="00CF002E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Он занимает особое место среди военных историков второй половины XIX века. По существу, он не примыкает ни к одному из течений, определившихся в военно-исторической науке того времени. Круг интересов Н. Ф. Дубровина обширен. Он занимается не только вопросами военной истории, но также истории дипломатии и внутренней политики России. Историк, академик, генерал-лейтенант.</w:t>
      </w:r>
      <w:r w:rsidRPr="00CF00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CF002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Его Главными трудами по военной истории Кавказа являются: </w:t>
      </w:r>
      <w:r w:rsidRPr="00CF00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«За</w:t>
      </w:r>
      <w:r w:rsidR="0076294D" w:rsidRPr="00CF00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кавказье от 1803 по 1806 </w:t>
      </w:r>
      <w:r w:rsidR="00CF002E" w:rsidRPr="00CF00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г.»</w:t>
      </w:r>
      <w:r w:rsidRPr="00CF00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1866, «Георгий XII, последний царь Грузии, и присоединение ее к России», </w:t>
      </w:r>
      <w:hyperlink r:id="rId32" w:history="1">
        <w:r w:rsidRPr="00CF002E">
          <w:rPr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«История войны и владычества русских на Кавказе»</w:t>
        </w:r>
      </w:hyperlink>
      <w:r w:rsidR="0076294D" w:rsidRPr="00CF00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1871 </w:t>
      </w:r>
      <w:r w:rsidRPr="00CF002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г. </w:t>
      </w:r>
    </w:p>
    <w:p w:rsidR="0057696F" w:rsidRPr="0057696F" w:rsidRDefault="0057696F" w:rsidP="002A13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Ф. Дубровин писал, что ни один уголок нашего отечества не имеет столько обширной литературы, по всем отраслям знаний, какую имеет Кавказ. Другой и</w:t>
      </w:r>
      <w:r w:rsid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сследователь Северного Кавказа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Р. А. Фадеев говорил, что население гор всегда было проникнуто совершенно одинаковым характером в отношении к соседям, кто бы они ни были, характером людей до того сроднившихся с хищничеством, что оно перешло к ним в кровь, образуя у них хищную породу, почти в зоологическом смысле. Для опровержения необъективного освещения Фадеевым этнопсихологических особенностей и национального характера го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народов приведено высказывание</w:t>
      </w:r>
      <w:r w:rsidR="0076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Дубровина, которого никак нельзя заподозрить в особых симпатиях к горцам. По его словам, каждый оборванный горец, сложив руки накрест или взявшись за рукоять кинжала, или опершись на ружье, стоял так гордо, будто бы был властелином Вселенной. Движения горца всегда ловки и быстры, походка решительна и тверда. Во всем видна гордость </w:t>
      </w:r>
      <w:r w:rsidR="00CA3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созн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собственного достоинства.</w:t>
      </w:r>
    </w:p>
    <w:p w:rsidR="0057696F" w:rsidRPr="0057696F" w:rsidRDefault="0057696F" w:rsidP="002A13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Горцы отличаются выдающимися способностями и высказывают охоту </w:t>
      </w:r>
      <w:r w:rsidR="00CA3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учению. Их характеру присуща энергия и настойчивость. Эти качества сп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ствуют достижению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успехов. Чеченцы, бесспорно, храбрейший народ в Восточных горах. Походы в их земли всегда стоили нам огромных кровавых жертв. Но это племя никогда не проникалось мюридизмом вполне. Из всех го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цев они одни заставили Шамиля, правившего в Дагестане деспотически, сд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лать им тысячу уступок в образе правления, народных повинностях и обряд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строгости веры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696F" w:rsidRPr="0057696F" w:rsidRDefault="0057696F" w:rsidP="002A13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Фёдор Фёдорович Торнау (Торнов)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(1810-1890 гг.) –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русский офицер, д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пломат, писатель, </w:t>
      </w:r>
      <w:hyperlink r:id="rId33" w:tooltip="Разведчик" w:history="1"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разведчик</w:t>
        </w:r>
      </w:hyperlink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участник </w:t>
      </w:r>
      <w:hyperlink r:id="rId34" w:tooltip="Кавказская война" w:history="1"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Кавказской войны</w:t>
        </w:r>
      </w:hyperlink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автор документал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литературных произведений: «Воспоминания кавказского офицера», «Во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поминания о кампании 1829 года в европейской Турции», «От Вены до Карл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бада» и др. Произведения Торнау являются важным и достоверным источником по истории России </w:t>
      </w:r>
      <w:hyperlink r:id="rId35" w:tooltip="XIX век" w:history="1"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XIX века</w:t>
        </w:r>
      </w:hyperlink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Русско-турецкой войны 1828-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29 гг. до соб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 пореформенной эпохи.</w:t>
      </w:r>
    </w:p>
    <w:p w:rsidR="0057696F" w:rsidRPr="0057696F" w:rsidRDefault="0057696F" w:rsidP="002A13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является одним из ярких представителей прогрессивного русского офицерства периода при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соединения Кавказа к России. Ф. Ф.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Торнау собрал и опубликовал, а частью оставил в рукописном виде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многочисленные материалы по </w:t>
      </w:r>
      <w:hyperlink r:id="rId36" w:tooltip="История" w:history="1"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истории</w:t>
        </w:r>
      </w:hyperlink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7" w:tooltip="Этнография" w:history="1"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этнографии</w:t>
        </w:r>
      </w:hyperlink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исторической </w:t>
      </w:r>
      <w:hyperlink r:id="rId38" w:tooltip="География" w:history="1"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географии</w:t>
        </w:r>
      </w:hyperlink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9" w:tooltip="Западный Кавказ" w:history="1"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Западного Кавказа</w:t>
        </w:r>
      </w:hyperlink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дающие широкую картину жизни </w:t>
      </w:r>
      <w:hyperlink r:id="rId40" w:tooltip="Кавказские народы" w:history="1"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кавказских народов</w:t>
        </w:r>
      </w:hyperlink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первой трети </w:t>
      </w:r>
      <w:hyperlink r:id="rId41" w:tooltip="XIX" w:history="1"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XIX</w:t>
        </w:r>
      </w:hyperlink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известность как в России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за рубежом получила его книга «Воспоминания кавказского офицера», которая впервые была опубликована в </w:t>
      </w:r>
      <w:hyperlink r:id="rId42" w:tooltip="1864 год" w:history="1">
        <w:r w:rsidR="00CF00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1864 </w:t>
        </w:r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году</w:t>
        </w:r>
      </w:hyperlink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«</w:t>
      </w:r>
      <w:hyperlink r:id="rId43" w:tooltip="Русский вестник (журнал)" w:history="1"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Русском вестнике</w:t>
        </w:r>
      </w:hyperlink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 подписью «Т». Позднее была переведена на ряд европейских языков. В </w:t>
      </w:r>
      <w:hyperlink r:id="rId44" w:tooltip="2008 год" w:history="1">
        <w:r w:rsidR="00CF00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2008 </w:t>
        </w:r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году</w:t>
        </w:r>
      </w:hyperlink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«Воспоминания кавказского офицера» были изданы </w:t>
      </w:r>
      <w:hyperlink r:id="rId45" w:tooltip="Сочинское отделение Русского географического общества" w:history="1"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Сочинским отделением</w:t>
        </w:r>
      </w:hyperlink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6" w:tooltip="Русское Географическое общество" w:history="1"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Русского Географического общества</w:t>
        </w:r>
      </w:hyperlink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Известный кавказовед А.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Берже в своем «Этнографическом обозрении Кавказа» писал: 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>«В 1864 году Торнау издал свои «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оспоминания кавказского офицера»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Представляя живой рассказ… томления автора в плену у горцев, они содержат много новых и любопытных подробностей о домашнем и юридич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ском быте </w:t>
      </w:r>
      <w:hyperlink r:id="rId47" w:tooltip="Абхаз" w:history="1"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абхазцев</w:t>
        </w:r>
      </w:hyperlink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соседей </w:t>
      </w:r>
      <w:hyperlink r:id="rId48" w:tooltip="Черкес" w:history="1"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черкесов</w:t>
        </w:r>
      </w:hyperlink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 изложению, так и, главным образом, по содержанию своему сочинение Торнау принадлежит, по-моему мнению, к лучшим произведениям, вышедшим из-под пера наших отечестве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деятелей на </w:t>
      </w:r>
      <w:hyperlink r:id="rId49" w:tooltip="Кавказ" w:history="1"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Кавказе</w:t>
        </w:r>
      </w:hyperlink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Торнау основательно использованы в многотомном сочин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академика Н. Ф.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0" w:tooltip="Дубровин" w:history="1"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Дубровина</w:t>
        </w:r>
      </w:hyperlink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«История войны и владычества русских на Кавказе», исследованиях </w:t>
      </w:r>
      <w:hyperlink r:id="rId51" w:tooltip="Ботаник" w:history="1"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ботаника</w:t>
        </w:r>
      </w:hyperlink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52" w:tooltip="Географ" w:history="1"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географа</w:t>
        </w:r>
      </w:hyperlink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3" w:tooltip="Альбов" w:history="1">
        <w:r w:rsidR="00CF00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Н. М. </w:t>
        </w:r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Альбова</w:t>
        </w:r>
      </w:hyperlink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воспоминания ссылается русский историк литературы академик </w:t>
      </w:r>
      <w:hyperlink r:id="rId54" w:tooltip="Котляревский, Нестор Александрович" w:history="1">
        <w:r w:rsidR="00CF00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Н. А. </w:t>
        </w:r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Котляревский</w:t>
        </w:r>
      </w:hyperlink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hyperlink r:id="rId55" w:tooltip="1876 год" w:history="1">
        <w:r w:rsidR="00CF00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1876 </w:t>
        </w:r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году</w:t>
        </w:r>
      </w:hyperlink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 Ф.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Торнау была переведена на французский язык академиком </w:t>
      </w:r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56" w:tooltip="Броссе, Мари (страница отсутствует)" w:history="1"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М.</w:t>
        </w:r>
        <w:r w:rsidR="00CF00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Броссе</w:t>
        </w:r>
      </w:hyperlink>
      <w:r w:rsidR="00CF00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высоко оценил содержащиеся в ней факты исторического, би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графического и этнографического порядка. </w:t>
      </w:r>
    </w:p>
    <w:p w:rsidR="0057696F" w:rsidRPr="0057696F" w:rsidRDefault="00CF002E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Ростислав Андреевич Фадеев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57" w:tooltip="28 марта" w:history="1">
        <w:r w:rsidR="0057696F"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28 марта</w:t>
        </w:r>
      </w:hyperlink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8" w:tooltip="1824" w:history="1">
        <w:r w:rsidR="0057696F"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1824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9" w:tooltip="Екатеринослав" w:history="1">
        <w:r w:rsidR="0057696F"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Екатеринослав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–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0" w:tooltip="29 декабря" w:history="1">
        <w:r w:rsidR="0057696F"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29 декабря</w:t>
        </w:r>
      </w:hyperlink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1" w:tooltip="1883" w:history="1">
        <w:r w:rsidR="0057696F"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1883</w:t>
        </w:r>
      </w:hyperlink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г.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служил волонтером на </w:t>
      </w:r>
      <w:hyperlink r:id="rId62" w:tooltip="Кавказ" w:history="1">
        <w:r w:rsidR="0057696F"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Кавказе</w:t>
        </w:r>
      </w:hyperlink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приехав в </w:t>
      </w:r>
      <w:hyperlink r:id="rId63" w:tooltip="Санкт-Петербург" w:history="1">
        <w:r w:rsidR="0057696F"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С.-Петербург</w:t>
        </w:r>
      </w:hyperlink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выслан был «за непозволительную болтовню» в Екатеринослав, где провел около двух лет в вынужд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енном бездействии; в конце 1850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вновь поступил на службу в Кавказскую армию и с тех пор почти без перерыва принимал участие в военных действиях, завершивш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ихся покорением Кавказа. С 1859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состоял при главнокомандующем на Кавказе князе </w:t>
      </w:r>
      <w:hyperlink r:id="rId64" w:tooltip="Барятинский, Александр Иванович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А. И. </w:t>
        </w:r>
        <w:r w:rsidR="0057696F"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Барятинском</w:t>
        </w:r>
      </w:hyperlink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его поруч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написал обстоятельную официальную историю Кавказской войны, в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шедшую в свет в 1860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под заглавием «Шестьдесят лет кавказской войны». Произведенный в </w:t>
      </w:r>
      <w:hyperlink r:id="rId65" w:tooltip="Генерал-майор" w:history="1">
        <w:r w:rsidR="0057696F"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генерал-майоры</w:t>
        </w:r>
      </w:hyperlink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Фадеев выступил на поприще военного пу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лициста в «Письмах с Кавказа», печатавшихся в «</w:t>
      </w:r>
      <w:hyperlink r:id="rId66" w:tooltip="Московские ведомости" w:history="1">
        <w:r w:rsidR="0057696F"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Московских ведомостях</w:t>
        </w:r>
      </w:hyperlink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». Относясь отрицательно к реформам, предп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ринятым военным министром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Д. А. Милютиным, он в 1866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вышел в отставку.</w:t>
      </w:r>
    </w:p>
    <w:p w:rsidR="0057696F" w:rsidRPr="0057696F" w:rsidRDefault="00CF002E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 А. Фадеев – и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звестный российский военный историк, публицист, ген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рал-майор, о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 интересные записки. Кроме того,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прекрасный русский оф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цер, бывший одинаково смел и умен как при личном участии в атаках, так и при планировании боевых 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ствий. Фадеев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офицером штаба при генерале Б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рятинском и лично планировал операцию взятия аула Гуниб, где был пленен Шамиль. Он же и составил вошедший в историю лаконичный приказ Баряти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ского, ознаменовавший конец войны на Восточном Кавказе: «Гуниб взят. Ш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миль в плену. Поздравляю Кавказскую армию». Это был человек, который ср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ди множества наград считал самым ценным личное знамя Шамиля, подаренное ему тогда кня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 Барятинским. Г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енерал Фадеев считал, что «не более десятой части погибших пали от оружия; остальные свалились от лишений и суровых зим, проведенных под метелями в лесу и на голых скалах...»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Кстати, адыгские историки и общественные деятели очень любят цитировать генерала Фадеева. Правда, из всего немалого литературного наследия генерала, считающегося кроме всего прочего и военным историком, они почему-то выдергивают лишь 2-3 фразы, забывая обо всем остальном.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 его в историографию Кавказа очень велик. Им было введено пон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06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тие «Кавказская война»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изданной в 1860 году книге «Шестьдесят лет Кавка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войны». Книга была написана по поручению главнокомандующего на Кавказе князя А. И. Барятинского. Однако дореволюционные и советские ист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рики вплоть до 1940-х годов предпочитали термин Кавказские войны империи.</w:t>
      </w:r>
    </w:p>
    <w:p w:rsidR="0057696F" w:rsidRPr="009073A3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F002E" w:rsidRDefault="009073A3" w:rsidP="00CF002E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073A3">
        <w:rPr>
          <w:rFonts w:ascii="Times New Roman" w:eastAsia="Calibri" w:hAnsi="Times New Roman" w:cs="Times New Roman"/>
          <w:b/>
          <w:i/>
          <w:sz w:val="28"/>
          <w:szCs w:val="28"/>
        </w:rPr>
        <w:t>Д. А. Сухолитко</w:t>
      </w:r>
    </w:p>
    <w:p w:rsidR="0057696F" w:rsidRPr="009073A3" w:rsidRDefault="0057696F" w:rsidP="00CF002E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Cs w:val="28"/>
        </w:rPr>
      </w:pPr>
    </w:p>
    <w:p w:rsidR="0057696F" w:rsidRPr="00CF002E" w:rsidRDefault="0057696F" w:rsidP="00CF002E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002E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9073A3" w:rsidRPr="00CF002E">
        <w:rPr>
          <w:rFonts w:ascii="Times New Roman" w:eastAsia="Calibri" w:hAnsi="Times New Roman" w:cs="Times New Roman"/>
          <w:b/>
          <w:sz w:val="28"/>
          <w:szCs w:val="28"/>
        </w:rPr>
        <w:t>ричины</w:t>
      </w:r>
      <w:r w:rsidRPr="00CF00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073A3" w:rsidRPr="00CF002E">
        <w:rPr>
          <w:rFonts w:ascii="Times New Roman" w:eastAsia="Calibri" w:hAnsi="Times New Roman" w:cs="Times New Roman"/>
          <w:b/>
          <w:sz w:val="28"/>
          <w:szCs w:val="28"/>
        </w:rPr>
        <w:t>присоединения украинских земель</w:t>
      </w:r>
      <w:r w:rsidR="009073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073A3" w:rsidRPr="00CF002E">
        <w:rPr>
          <w:rFonts w:ascii="Times New Roman" w:eastAsia="Calibri" w:hAnsi="Times New Roman" w:cs="Times New Roman"/>
          <w:b/>
          <w:sz w:val="28"/>
          <w:szCs w:val="28"/>
        </w:rPr>
        <w:t xml:space="preserve">к </w:t>
      </w:r>
      <w:r w:rsidRPr="00CF002E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9073A3" w:rsidRPr="00CF002E">
        <w:rPr>
          <w:rFonts w:ascii="Times New Roman" w:eastAsia="Calibri" w:hAnsi="Times New Roman" w:cs="Times New Roman"/>
          <w:b/>
          <w:sz w:val="28"/>
          <w:szCs w:val="28"/>
        </w:rPr>
        <w:t>оссии</w:t>
      </w:r>
    </w:p>
    <w:p w:rsidR="0057696F" w:rsidRPr="009073A3" w:rsidRDefault="0057696F" w:rsidP="00CF002E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проблема взаимоотношений Украины и России стоит особо остро. Основной тенденцией во внешней политике Украины является стремление к интеграции в Европейское сообщество. Проводником в процесс</w:t>
      </w:r>
      <w:r w:rsidR="003348C2">
        <w:rPr>
          <w:rFonts w:ascii="Times New Roman" w:eastAsia="Times New Roman" w:hAnsi="Times New Roman" w:cs="Times New Roman"/>
          <w:sz w:val="28"/>
          <w:szCs w:val="28"/>
          <w:lang w:eastAsia="ru-RU"/>
        </w:rPr>
        <w:t>е Украина видит Польшу, в связи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на культурном, идеологическом и пол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348C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тическом уровнях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пытается противопоставить себя России и русскому мент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литету. Ключевым в таком контексте является вопрос о закономерностях и п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следствиях воссоединения Украины с Россией в середине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 В связи с данным обстоятельством украинские учебники по истории переписываются, факт позитивного влияния России на Украину отрицается.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Взгляды на причины присоединения Украины к России, равно как и оценки самого этого события, сильно отличаются в украинской, польской и российской историографии.</w:t>
      </w:r>
    </w:p>
    <w:p w:rsidR="0057696F" w:rsidRPr="003348C2" w:rsidRDefault="0057696F" w:rsidP="00320859">
      <w:pPr>
        <w:tabs>
          <w:tab w:val="left" w:pos="993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Лидер украинских националистов начала XX века М. С. Грушевский отр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цал борьбу украинского народа за воссоединение с Россией в XVII веке, а Пер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яславскую Раду считал событием случайным. Он писал, что «хотя неоднократно, уже издавна, украинцы искали опоры в Москве против польских элементов, </w:t>
      </w:r>
      <w:r w:rsid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br/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но великороссов на Украине не любили, считали их людьми некуль</w:t>
      </w:r>
      <w:r w:rsidR="003348C2"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турными, грубиянами» </w:t>
      </w:r>
      <w:r w:rsid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[2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]</w:t>
      </w:r>
      <w:r w:rsidR="003348C2"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Исходя из своего положения о враждебности украинского н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а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рода к русскому, М. С. Грушевский склонен был считать неожиданностью осв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бодительную войну украинского народа XVII века против магнатско-шляхетской Речи Посполитой, а </w:t>
      </w:r>
      <w:r w:rsidR="003348C2"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воссоединение Украины с Россией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– случайным шагом, с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вершенным Богданом Хмельницким необдуманно, в пылу борьбы. Грушевский писал, что из конфликта Богдана Хмельницкого «с польской администрацией неожиданно возникла большая война, которая перевернула прежнюю политич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</w:t>
      </w:r>
      <w:r w:rsidR="003348C2"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скую систему Восточной Европы…» </w:t>
      </w:r>
      <w:r w:rsid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[2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]</w:t>
      </w:r>
      <w:r w:rsidR="003348C2"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Сам Хмельницкий, по мнению Груше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ского, зачеркивающего в данном случае всю Освободительную войну украи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н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ского народа, был политически малоразвитым человеком. «Великий политич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ский переворот</w:t>
      </w:r>
      <w:r w:rsidR="003348C2"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совершил человек, – писал он, –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который не имел мысли ни о к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а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ких переворотах, который намерениями своими не выходил за интересы темн</w:t>
      </w:r>
      <w:r w:rsidR="003348C2"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ого слоя, к какому принадлежал» </w:t>
      </w:r>
      <w:r w:rsid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[2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]</w:t>
      </w:r>
      <w:r w:rsidR="003348C2"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 мнени</w:t>
      </w:r>
      <w:r w:rsidR="003348C2"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ю Грушевского, 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Хмельницкий был не более сознателен, чем «темн</w:t>
      </w:r>
      <w:r w:rsidR="003348C2"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ый и ослепленный» простой народ </w:t>
      </w:r>
      <w:r w:rsid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[2</w:t>
      </w:r>
      <w:r w:rsidR="003348C2"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].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Ссылаясь на слова самого Хмельницкого, брошенные им во время дипломатических перег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воров с представи</w:t>
      </w:r>
      <w:r w:rsidR="003348C2"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телями польского правительства,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Грушевский называет его «малым и незначительным» человеком. Воссоединение Украины с Русским г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сударством Грушевский изображает как весьма важное </w:t>
      </w:r>
      <w:r w:rsid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br/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 своим последствиям событие, но происшедшее случайно. Для Богдана Хмельницкого договор с русским правительством был якобы только «диплом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а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тической комбинацией, одной из карт широкой политической игры». Этот «п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</w:t>
      </w:r>
      <w:r w:rsidRPr="003348C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литический союз» Украины имел только временное, «минутное значение». </w:t>
      </w:r>
    </w:p>
    <w:p w:rsidR="0057696F" w:rsidRPr="0057696F" w:rsidRDefault="0057696F" w:rsidP="00320859">
      <w:pPr>
        <w:tabs>
          <w:tab w:val="left" w:pos="993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Освободительную войну середины XVII века польские историки обычно осуждали. Ф. Буяк об Освободительной войне писал: «Была это реакция пол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кочевых элементов, не желающих согласиться с новыми порядками, принос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щими действительно более высокую культуру и большее благосостояние, но ценой определенного взятия народа в тиски, в действительности небольшого по сравнению со взяти</w:t>
      </w:r>
      <w:r w:rsidR="003348C2">
        <w:rPr>
          <w:rFonts w:ascii="Times New Roman" w:eastAsia="Calibri" w:hAnsi="Times New Roman" w:cs="Times New Roman"/>
          <w:color w:val="000000"/>
          <w:sz w:val="28"/>
          <w:szCs w:val="28"/>
        </w:rPr>
        <w:t>ем в тиски в собственно Польше» [1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]</w:t>
      </w:r>
      <w:r w:rsidR="003348C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Воссоединение У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раины с Россией, по мнению польских историков, ухудшило положение укр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инского народа. Говоря о присоединении Украины к России в середине XVII века, Фр. Равита-Гавронский приводит текст украинской «народной» песни: «Как были мы под властью поляков, питались мы печеным хлебом, а как стали вместе с москалями, питаемся сухарями».</w:t>
      </w:r>
    </w:p>
    <w:p w:rsidR="0057696F" w:rsidRPr="003348C2" w:rsidRDefault="0057696F" w:rsidP="00320859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>Отечественную историографию можно разделить на дореволюционную, советскую, и постсоветскую. Русские историки досоветского периода, полагаясь на украинских и польских исследователей, сами не занимались изучением ист</w:t>
      </w:r>
      <w:r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>о</w:t>
      </w:r>
      <w:r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>рии освободительной борьбы украинского народа и поэтому зачастую шли на поводу у польских историков. В. О. Ключевский отрицал освободительный х</w:t>
      </w:r>
      <w:r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>рактер войны украинского народа XVII века. По его мнению, Богдан Хмельни</w:t>
      </w:r>
      <w:r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>ц</w:t>
      </w:r>
      <w:r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>кий в начале войны «вовсе не думал разрывать связь с Речью Посполитой, хотел только припугнуть зазнавшихся панов…»; он рассматривал восстание украи</w:t>
      </w:r>
      <w:r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>н</w:t>
      </w:r>
      <w:r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>ского народа только как борьбу казачества, со шляхетством</w:t>
      </w:r>
      <w:r w:rsidR="003348C2"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3348C2">
        <w:rPr>
          <w:rFonts w:ascii="Times New Roman" w:eastAsia="Calibri" w:hAnsi="Times New Roman" w:cs="Times New Roman"/>
          <w:spacing w:val="-2"/>
          <w:sz w:val="28"/>
          <w:szCs w:val="28"/>
        </w:rPr>
        <w:t>[1</w:t>
      </w:r>
      <w:r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>]</w:t>
      </w:r>
      <w:r w:rsidR="003348C2"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r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Широких пол</w:t>
      </w:r>
      <w:r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>тических взглядов у Богдана Хмельницкого, по мнению В. О. Ключевского, и быть не могло: «Отважная казацкая сабля и изворотливый дипломат, Богдан был заурядный политический ум». Это был «истый представитель своего казачества, привыкшего служить на все четыре стороны», поэтому он «пребывал слугой или союзником, а подчас и предателем всех соседних владетелей… и кончил замы</w:t>
      </w:r>
      <w:r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>с</w:t>
      </w:r>
      <w:r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>лом стать вольным удельным князем малороссийским при польско-шведском короле,</w:t>
      </w:r>
      <w:r w:rsidR="003348C2"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которым хотелось быть Карлу X» </w:t>
      </w:r>
      <w:r w:rsidR="003348C2">
        <w:rPr>
          <w:rFonts w:ascii="Times New Roman" w:eastAsia="Calibri" w:hAnsi="Times New Roman" w:cs="Times New Roman"/>
          <w:spacing w:val="-2"/>
          <w:sz w:val="28"/>
          <w:szCs w:val="28"/>
        </w:rPr>
        <w:t>[1</w:t>
      </w:r>
      <w:r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>]</w:t>
      </w:r>
      <w:r w:rsidR="003348C2"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r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Три года Хмельницкий был гетм</w:t>
      </w:r>
      <w:r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>ном Украины после ее воссоединения с Русским государством. Конечно, у него были разногласия с русским правительством по ряду вопросов как внутренней, так и внешней политики. Известно, например, что Хмельницкий был противн</w:t>
      </w:r>
      <w:r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ком перемирия между Россией и Польшей в </w:t>
      </w:r>
      <w:smartTag w:uri="urn:schemas-microsoft-com:office:smarttags" w:element="metricconverter">
        <w:smartTagPr>
          <w:attr w:name="ProductID" w:val="1656 г"/>
        </w:smartTagPr>
        <w:r w:rsidRPr="003348C2">
          <w:rPr>
            <w:rFonts w:ascii="Times New Roman" w:eastAsia="Calibri" w:hAnsi="Times New Roman" w:cs="Times New Roman"/>
            <w:spacing w:val="-2"/>
            <w:sz w:val="28"/>
            <w:szCs w:val="28"/>
          </w:rPr>
          <w:t>1656 г</w:t>
        </w:r>
      </w:smartTag>
      <w:r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>.; он продолжал войну с Р</w:t>
      </w:r>
      <w:r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>чью Посполитой и вел переговоры со шведским королем о совместной борьбе против Польши. Нет убедительных свидетельств того, что перед своей смертью Хмельницкий хотел порвать с русским правительством.</w:t>
      </w:r>
    </w:p>
    <w:p w:rsidR="0057696F" w:rsidRPr="0057696F" w:rsidRDefault="0057696F" w:rsidP="00320859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Проблема причин и закономерностей воссоединения Украины с Россией является довольно сложной и неоднозначной. При попытке объективного ан</w:t>
      </w:r>
      <w:r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z w:val="28"/>
          <w:szCs w:val="28"/>
        </w:rPr>
        <w:t>лиза и</w:t>
      </w:r>
      <w:r w:rsidR="003348C2">
        <w:rPr>
          <w:rFonts w:ascii="Times New Roman" w:eastAsia="Calibri" w:hAnsi="Times New Roman" w:cs="Times New Roman"/>
          <w:sz w:val="28"/>
          <w:szCs w:val="28"/>
        </w:rPr>
        <w:t>сторических источников нами были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установлены следующие положения.</w:t>
      </w:r>
    </w:p>
    <w:p w:rsidR="0057696F" w:rsidRPr="0057696F" w:rsidRDefault="0057696F" w:rsidP="00320859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Во-первых, одной из форм контроля над украинскими землями Речью Посполитой использовалась люстрация, </w:t>
      </w:r>
      <w:r w:rsidRPr="0057696F">
        <w:rPr>
          <w:rFonts w:ascii="Times New Roman" w:eastAsia="Calibri" w:hAnsi="Times New Roman" w:cs="Times New Roman"/>
          <w:iCs/>
          <w:sz w:val="28"/>
          <w:szCs w:val="28"/>
        </w:rPr>
        <w:t>практика недопущения в аппарат управления, правоохранительные органы, на иные важные посты и в учрежд</w:t>
      </w:r>
      <w:r w:rsidRPr="0057696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iCs/>
          <w:sz w:val="28"/>
          <w:szCs w:val="28"/>
        </w:rPr>
        <w:t>ния системы образования лиц, неугодных правящим кругам по политическим, религиозным  мотивам. Политическая люстрация украинских земель активиз</w:t>
      </w:r>
      <w:r w:rsidRPr="0057696F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57696F">
        <w:rPr>
          <w:rFonts w:ascii="Times New Roman" w:eastAsia="Calibri" w:hAnsi="Times New Roman" w:cs="Times New Roman"/>
          <w:iCs/>
          <w:sz w:val="28"/>
          <w:szCs w:val="28"/>
        </w:rPr>
        <w:t>руется с 1620-х годов, то есть после последних приобретений русских земель по итогам смуты. Данные процессы можно уже расценивать как форму политич</w:t>
      </w:r>
      <w:r w:rsidRPr="0057696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iCs/>
          <w:sz w:val="28"/>
          <w:szCs w:val="28"/>
        </w:rPr>
        <w:t>ской дискриминации. Хотя у украинской социально-политической элиты был выход: принятие католичества и ополячивание. Эти обстоятельства приводили к социальному размежеванию внутри украинской народности и становились катализаторами социально-экономических противоречий в данном регионе Р</w:t>
      </w:r>
      <w:r w:rsidRPr="0057696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iCs/>
          <w:sz w:val="28"/>
          <w:szCs w:val="28"/>
        </w:rPr>
        <w:t xml:space="preserve">чи Посполитой в 1620-1640 годы. </w:t>
      </w:r>
    </w:p>
    <w:p w:rsidR="0057696F" w:rsidRPr="003348C2" w:rsidRDefault="003348C2" w:rsidP="00320859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iCs/>
          <w:spacing w:val="-2"/>
          <w:sz w:val="28"/>
          <w:szCs w:val="28"/>
        </w:rPr>
      </w:pPr>
      <w:r w:rsidRPr="003348C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Во-вторых, </w:t>
      </w:r>
      <w:r w:rsidR="0057696F" w:rsidRPr="003348C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основная масса украинского населения в лице крестьян, мещан, мелких и средних феодалов резко отделилась от «ополяченных» и «окатоличе</w:t>
      </w:r>
      <w:r w:rsidR="0057696F" w:rsidRPr="003348C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н</w:t>
      </w:r>
      <w:r w:rsidR="0057696F" w:rsidRPr="003348C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ных» крупных украинских землевладельцев. Социальная дифференциация об</w:t>
      </w:r>
      <w:r w:rsidR="0057696F" w:rsidRPr="003348C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о</w:t>
      </w:r>
      <w:r w:rsidR="0057696F" w:rsidRPr="003348C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стрялась тем, что основная масса украинского населения</w:t>
      </w:r>
      <w:r>
        <w:rPr>
          <w:rFonts w:ascii="Times New Roman" w:eastAsia="Calibri" w:hAnsi="Times New Roman" w:cs="Times New Roman"/>
          <w:iCs/>
          <w:spacing w:val="-2"/>
          <w:sz w:val="28"/>
          <w:szCs w:val="28"/>
        </w:rPr>
        <w:t>,</w:t>
      </w:r>
      <w:r w:rsidR="0057696F" w:rsidRPr="003348C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воспринимая польских шляхти</w:t>
      </w:r>
      <w:r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чей </w:t>
      </w:r>
      <w:r w:rsidRPr="003348C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как иноверцев-угнетателей</w:t>
      </w:r>
      <w:r>
        <w:rPr>
          <w:rFonts w:ascii="Times New Roman" w:eastAsia="Calibri" w:hAnsi="Times New Roman" w:cs="Times New Roman"/>
          <w:iCs/>
          <w:spacing w:val="-2"/>
          <w:sz w:val="28"/>
          <w:szCs w:val="28"/>
        </w:rPr>
        <w:t>,</w:t>
      </w:r>
      <w:r w:rsidRPr="003348C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</w:t>
      </w:r>
      <w:r w:rsidR="0057696F" w:rsidRPr="003348C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с таким же акцентом и пере</w:t>
      </w:r>
      <w:r w:rsidRPr="003348C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ориентиров</w:t>
      </w:r>
      <w:r w:rsidRPr="003348C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а</w:t>
      </w:r>
      <w:r w:rsidRPr="003348C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лись</w:t>
      </w:r>
      <w:r w:rsidR="0057696F" w:rsidRPr="003348C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на украинских феодалов, вступивших в союз с Речью Посполитой.</w:t>
      </w:r>
    </w:p>
    <w:p w:rsidR="0057696F" w:rsidRPr="0057696F" w:rsidRDefault="003348C2" w:rsidP="00320859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В-третьих, в результате принятия 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Брестской унии, вместо слияния У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к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раины с Польшей, к которому стремилось руководство Речи Пос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политой для польско-украинской 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 xml:space="preserve">консолидации, произошло окончательное и бесповоротное отмежевание, религиозное, национальное и социальное, не только Украины-Руси от Польши, но и от проводников ее колониальной политики на Украине, несмотря на их часто украинское происхождение. Таким образом, обострение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национального вопроса 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в купе с религиозными противоречиями, социально-экономическими осл</w:t>
      </w:r>
      <w:r>
        <w:rPr>
          <w:rFonts w:ascii="Times New Roman" w:eastAsia="Calibri" w:hAnsi="Times New Roman" w:cs="Times New Roman"/>
          <w:sz w:val="28"/>
          <w:szCs w:val="28"/>
        </w:rPr>
        <w:t>ожнениями, возникли объективные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 xml:space="preserve"> предпосылки для нач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ла на Украине освободительного движения.</w:t>
      </w:r>
    </w:p>
    <w:p w:rsidR="0057696F" w:rsidRPr="0057696F" w:rsidRDefault="0057696F" w:rsidP="00320859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И, в-четвёртых, основной движущей силой борьбы украинского народа за независимость против Польши являлось казачество. При таком положении дел особую роль играл субъективный фактор личности гетмана. Таким лидером в середине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XVII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века стал Богдан Хмельницк</w:t>
      </w:r>
      <w:r w:rsidR="003348C2">
        <w:rPr>
          <w:rFonts w:ascii="Times New Roman" w:eastAsia="Calibri" w:hAnsi="Times New Roman" w:cs="Times New Roman"/>
          <w:sz w:val="28"/>
          <w:szCs w:val="28"/>
        </w:rPr>
        <w:t>ий, хотя особую роль в восстании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Хмельницкого, которое переросло в национально-освободительную войну</w:t>
      </w:r>
      <w:r w:rsidR="003348C2">
        <w:rPr>
          <w:rFonts w:ascii="Times New Roman" w:eastAsia="Calibri" w:hAnsi="Times New Roman" w:cs="Times New Roman"/>
          <w:sz w:val="28"/>
          <w:szCs w:val="28"/>
        </w:rPr>
        <w:t>,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сыг</w:t>
      </w:r>
      <w:r w:rsidR="003348C2">
        <w:rPr>
          <w:rFonts w:ascii="Times New Roman" w:eastAsia="Calibri" w:hAnsi="Times New Roman" w:cs="Times New Roman"/>
          <w:sz w:val="28"/>
          <w:szCs w:val="28"/>
        </w:rPr>
        <w:t>рал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субъективный фактор личной мести.</w:t>
      </w:r>
    </w:p>
    <w:p w:rsidR="0057696F" w:rsidRPr="0057696F" w:rsidRDefault="0057696F" w:rsidP="00320859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Тема последующего развития освободительного движения на Украине </w:t>
      </w:r>
      <w:r w:rsidR="003348C2">
        <w:rPr>
          <w:rFonts w:ascii="Times New Roman" w:eastAsia="Calibri" w:hAnsi="Times New Roman" w:cs="Times New Roman"/>
          <w:sz w:val="28"/>
          <w:szCs w:val="28"/>
        </w:rPr>
        <w:br/>
      </w:r>
      <w:r w:rsidRPr="0057696F">
        <w:rPr>
          <w:rFonts w:ascii="Times New Roman" w:eastAsia="Calibri" w:hAnsi="Times New Roman" w:cs="Times New Roman"/>
          <w:sz w:val="28"/>
          <w:szCs w:val="28"/>
        </w:rPr>
        <w:t>и последствия вхожде</w:t>
      </w:r>
      <w:r w:rsidR="003348C2">
        <w:rPr>
          <w:rFonts w:ascii="Times New Roman" w:eastAsia="Calibri" w:hAnsi="Times New Roman" w:cs="Times New Roman"/>
          <w:sz w:val="28"/>
          <w:szCs w:val="28"/>
        </w:rPr>
        <w:t>ния её в Россию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также представляет большой интерес.</w:t>
      </w:r>
    </w:p>
    <w:p w:rsidR="0057696F" w:rsidRPr="009073A3" w:rsidRDefault="0057696F" w:rsidP="00320859">
      <w:pPr>
        <w:tabs>
          <w:tab w:val="left" w:pos="993"/>
        </w:tabs>
        <w:autoSpaceDE w:val="0"/>
        <w:autoSpaceDN w:val="0"/>
        <w:adjustRightInd w:val="0"/>
        <w:spacing w:after="0" w:line="235" w:lineRule="auto"/>
        <w:jc w:val="center"/>
        <w:rPr>
          <w:rFonts w:ascii="Times New Roman" w:eastAsia="Calibri" w:hAnsi="Times New Roman" w:cs="Times New Roman"/>
          <w:color w:val="000000"/>
          <w:sz w:val="18"/>
          <w:szCs w:val="28"/>
        </w:rPr>
      </w:pPr>
    </w:p>
    <w:p w:rsidR="0057696F" w:rsidRDefault="002A13A0" w:rsidP="00320859">
      <w:pPr>
        <w:tabs>
          <w:tab w:val="left" w:pos="993"/>
        </w:tabs>
        <w:autoSpaceDE w:val="0"/>
        <w:autoSpaceDN w:val="0"/>
        <w:adjustRightInd w:val="0"/>
        <w:spacing w:after="0" w:line="235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Библиографический список</w:t>
      </w:r>
    </w:p>
    <w:p w:rsidR="00C54DA0" w:rsidRPr="00C54DA0" w:rsidRDefault="00C54DA0" w:rsidP="00320859">
      <w:pPr>
        <w:tabs>
          <w:tab w:val="left" w:pos="993"/>
        </w:tabs>
        <w:autoSpaceDE w:val="0"/>
        <w:autoSpaceDN w:val="0"/>
        <w:adjustRightInd w:val="0"/>
        <w:spacing w:after="0" w:line="235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0"/>
          <w:szCs w:val="28"/>
        </w:rPr>
      </w:pPr>
    </w:p>
    <w:p w:rsidR="003348C2" w:rsidRDefault="0057696F" w:rsidP="00320859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34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348C2" w:rsidRPr="003348C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Буяк, Ф. </w:t>
      </w:r>
      <w:r w:rsidR="003348C2" w:rsidRPr="003348C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</w:t>
      </w:r>
      <w:r w:rsidR="003348C2" w:rsidRPr="003348C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Иллюстрированная истор</w:t>
      </w:r>
      <w:r w:rsidR="002A13A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ия Украины» / Ф. Буяк. – СПб</w:t>
      </w:r>
      <w:r w:rsidR="003348C2" w:rsidRPr="003348C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– </w:t>
      </w:r>
      <w:r w:rsidR="002A13A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</w:t>
      </w:r>
      <w:r w:rsidR="003348C2" w:rsidRPr="003348C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С. 234.</w:t>
      </w:r>
    </w:p>
    <w:p w:rsidR="0057696F" w:rsidRPr="003348C2" w:rsidRDefault="003348C2" w:rsidP="00320859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Грушевский,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С.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«Богдан Хмельницкий»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М. С. Грушевский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Молодая Гвар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дия,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1983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696F" w:rsidRPr="009073A3" w:rsidRDefault="0057696F" w:rsidP="003348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Cs w:val="28"/>
        </w:rPr>
      </w:pPr>
    </w:p>
    <w:p w:rsidR="00320859" w:rsidRDefault="00320859" w:rsidP="003348C2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  <w:sectPr w:rsidR="00320859" w:rsidSect="00C41720">
          <w:headerReference w:type="even" r:id="rId67"/>
          <w:headerReference w:type="default" r:id="rId68"/>
          <w:footerReference w:type="even" r:id="rId69"/>
          <w:footerReference w:type="default" r:id="rId70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348C2" w:rsidRDefault="003348C2" w:rsidP="003348C2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073A3">
        <w:rPr>
          <w:rFonts w:ascii="Times New Roman" w:eastAsia="Calibri" w:hAnsi="Times New Roman" w:cs="Times New Roman"/>
          <w:b/>
          <w:i/>
          <w:sz w:val="28"/>
          <w:szCs w:val="28"/>
        </w:rPr>
        <w:t>Ю. Г. Тарасова</w:t>
      </w:r>
    </w:p>
    <w:p w:rsidR="0057696F" w:rsidRPr="009073A3" w:rsidRDefault="0057696F" w:rsidP="003348C2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57696F" w:rsidRPr="0057696F" w:rsidRDefault="009073A3" w:rsidP="009073A3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Ж</w:t>
      </w:r>
      <w:r w:rsidRPr="0057696F">
        <w:rPr>
          <w:rFonts w:ascii="Times New Roman" w:eastAsia="Calibri" w:hAnsi="Times New Roman" w:cs="Times New Roman"/>
          <w:b/>
          <w:sz w:val="28"/>
          <w:szCs w:val="28"/>
        </w:rPr>
        <w:t>енское образовани</w:t>
      </w:r>
      <w:r>
        <w:rPr>
          <w:rFonts w:ascii="Times New Roman" w:eastAsia="Calibri" w:hAnsi="Times New Roman" w:cs="Times New Roman"/>
          <w:b/>
          <w:sz w:val="28"/>
          <w:szCs w:val="28"/>
        </w:rPr>
        <w:t>е в</w:t>
      </w:r>
      <w:r w:rsidRPr="0057696F">
        <w:rPr>
          <w:rFonts w:ascii="Times New Roman" w:eastAsia="Calibri" w:hAnsi="Times New Roman" w:cs="Times New Roman"/>
          <w:b/>
          <w:sz w:val="28"/>
          <w:szCs w:val="28"/>
        </w:rPr>
        <w:t xml:space="preserve"> конце </w:t>
      </w:r>
      <w:r w:rsidR="0057696F" w:rsidRPr="0057696F">
        <w:rPr>
          <w:rFonts w:ascii="Times New Roman" w:eastAsia="Calibri" w:hAnsi="Times New Roman" w:cs="Times New Roman"/>
          <w:b/>
          <w:sz w:val="28"/>
          <w:szCs w:val="28"/>
          <w:lang w:val="en-US"/>
        </w:rPr>
        <w:t>XVIII</w:t>
      </w:r>
      <w:r w:rsidR="0057696F" w:rsidRPr="0057696F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57696F">
        <w:rPr>
          <w:rFonts w:ascii="Times New Roman" w:eastAsia="Calibri" w:hAnsi="Times New Roman" w:cs="Times New Roman"/>
          <w:b/>
          <w:sz w:val="28"/>
          <w:szCs w:val="28"/>
        </w:rPr>
        <w:t xml:space="preserve">первой половине </w:t>
      </w:r>
      <w:r w:rsidR="0057696F" w:rsidRPr="0057696F">
        <w:rPr>
          <w:rFonts w:ascii="Times New Roman" w:eastAsia="Calibri" w:hAnsi="Times New Roman" w:cs="Times New Roman"/>
          <w:b/>
          <w:sz w:val="28"/>
          <w:szCs w:val="28"/>
          <w:lang w:val="en-US"/>
        </w:rPr>
        <w:t>XIX</w:t>
      </w:r>
      <w:r w:rsidR="00137279">
        <w:rPr>
          <w:rFonts w:ascii="Times New Roman" w:eastAsia="Calibri" w:hAnsi="Times New Roman" w:cs="Times New Roman"/>
          <w:b/>
          <w:sz w:val="28"/>
          <w:szCs w:val="28"/>
        </w:rPr>
        <w:t xml:space="preserve"> веков</w:t>
      </w:r>
    </w:p>
    <w:p w:rsidR="0057696F" w:rsidRPr="009073A3" w:rsidRDefault="0057696F" w:rsidP="003348C2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Образование – важный и неотъемлемый аспект жизни каждого человека, который во многом определяет его будущее. Издревле мужчины обладали пр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>имущественным правом на образование, нежели женщины. Но с течением вр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>мени ситуация менялась, и необходимость получения знаний стала важным элементом в развитии и воспитании личности. Это стремление существенно изменило облик русской женщины.</w:t>
      </w:r>
    </w:p>
    <w:p w:rsidR="00137279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Началом женского образования в России принято считать 1764 год, когда в Петербурге по проекту И.</w:t>
      </w:r>
      <w:r w:rsidR="003348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И. Бецкого был основан Смольный институт при Воскресном Новодевичьем монастыре. Смольный институт, по мысли Бецкого, призван был создать новый тип дворянки, а открытое в 1765 году</w:t>
      </w:r>
      <w:r w:rsidR="003348C2">
        <w:rPr>
          <w:rFonts w:ascii="Times New Roman" w:eastAsia="Calibri" w:hAnsi="Times New Roman" w:cs="Times New Roman"/>
          <w:sz w:val="28"/>
          <w:szCs w:val="28"/>
        </w:rPr>
        <w:t xml:space="preserve"> при нем «Мещанское отделение» –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новую породу «третьего чина людей». Бецким был создан обширный план умственного, физического и нравственного воспитания смолянок. Помимо довольно широкой программы общеобразовательных пре</w:t>
      </w:r>
      <w:r w:rsidRPr="0057696F">
        <w:rPr>
          <w:rFonts w:ascii="Times New Roman" w:eastAsia="Calibri" w:hAnsi="Times New Roman" w:cs="Times New Roman"/>
          <w:sz w:val="28"/>
          <w:szCs w:val="28"/>
        </w:rPr>
        <w:t>д</w:t>
      </w:r>
      <w:r w:rsidRPr="0057696F">
        <w:rPr>
          <w:rFonts w:ascii="Times New Roman" w:eastAsia="Calibri" w:hAnsi="Times New Roman" w:cs="Times New Roman"/>
          <w:sz w:val="28"/>
          <w:szCs w:val="28"/>
        </w:rPr>
        <w:t>метов в нем значительное место занимали эстетические дисциплины. В учебной программе особое место отводилось религиозному воспитанию: «Первое поп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>чение надлежит иметь о вере, дабы заблаговременно посеять и укрепить в сердцах благоговение, то есть безмолвное почитание Христианского благоче</w:t>
      </w:r>
      <w:r w:rsidRPr="0057696F">
        <w:rPr>
          <w:rFonts w:ascii="Times New Roman" w:eastAsia="Calibri" w:hAnsi="Times New Roman" w:cs="Times New Roman"/>
          <w:sz w:val="28"/>
          <w:szCs w:val="28"/>
        </w:rPr>
        <w:t>с</w:t>
      </w:r>
      <w:r w:rsidRPr="0057696F">
        <w:rPr>
          <w:rFonts w:ascii="Times New Roman" w:eastAsia="Calibri" w:hAnsi="Times New Roman" w:cs="Times New Roman"/>
          <w:sz w:val="28"/>
          <w:szCs w:val="28"/>
        </w:rPr>
        <w:t>тия; церковная служба и проповедь слова божье будут верными</w:t>
      </w:r>
      <w:r w:rsidR="00137279">
        <w:rPr>
          <w:rFonts w:ascii="Times New Roman" w:eastAsia="Calibri" w:hAnsi="Times New Roman" w:cs="Times New Roman"/>
          <w:sz w:val="28"/>
          <w:szCs w:val="28"/>
        </w:rPr>
        <w:t xml:space="preserve"> во всем пути предводителями» [2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]. 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Однако главной целью воспитания являлось формирование «нового типа» дворянской женщины, образованной, эстетически развитой, способной занять видное место в светской жизни. «С самого юношества и до возраста приучаемы были к добродетелям, к учтивости, ласковым и приятным разговорам, не токмо с равными, но и с самыми последними, какого б звания, кто ни был» [</w:t>
      </w:r>
      <w:r w:rsidR="00137279">
        <w:rPr>
          <w:rFonts w:ascii="Times New Roman" w:eastAsia="Calibri" w:hAnsi="Times New Roman" w:cs="Times New Roman"/>
          <w:sz w:val="28"/>
          <w:szCs w:val="28"/>
        </w:rPr>
        <w:t>2</w:t>
      </w:r>
      <w:r w:rsidRPr="0057696F">
        <w:rPr>
          <w:rFonts w:ascii="Times New Roman" w:eastAsia="Calibri" w:hAnsi="Times New Roman" w:cs="Times New Roman"/>
          <w:sz w:val="28"/>
          <w:szCs w:val="28"/>
        </w:rPr>
        <w:t>].</w:t>
      </w:r>
      <w:r w:rsidRPr="005769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Этому же должно было способствовать практическое приобщение смолянок к све</w:t>
      </w:r>
      <w:r w:rsidRPr="0057696F">
        <w:rPr>
          <w:rFonts w:ascii="Times New Roman" w:eastAsia="Calibri" w:hAnsi="Times New Roman" w:cs="Times New Roman"/>
          <w:sz w:val="28"/>
          <w:szCs w:val="28"/>
        </w:rPr>
        <w:t>т</w:t>
      </w:r>
      <w:r w:rsidRPr="0057696F">
        <w:rPr>
          <w:rFonts w:ascii="Times New Roman" w:eastAsia="Calibri" w:hAnsi="Times New Roman" w:cs="Times New Roman"/>
          <w:sz w:val="28"/>
          <w:szCs w:val="28"/>
        </w:rPr>
        <w:t>ской жизни. По желанию императрицы Екатерины II и в самом институте, и в домах петербургских вельмож устраивались балы, спектакли, на которых пр</w:t>
      </w:r>
      <w:r w:rsidRPr="0057696F">
        <w:rPr>
          <w:rFonts w:ascii="Times New Roman" w:eastAsia="Calibri" w:hAnsi="Times New Roman" w:cs="Times New Roman"/>
          <w:sz w:val="28"/>
          <w:szCs w:val="28"/>
        </w:rPr>
        <w:t>и</w:t>
      </w:r>
      <w:r w:rsidRPr="0057696F">
        <w:rPr>
          <w:rFonts w:ascii="Times New Roman" w:eastAsia="Calibri" w:hAnsi="Times New Roman" w:cs="Times New Roman"/>
          <w:sz w:val="28"/>
          <w:szCs w:val="28"/>
        </w:rPr>
        <w:t>сутствовали институтки. Особо торжественные собрания устраивались в Смольном институте по окончании учебного года. На них приглашались пр</w:t>
      </w:r>
      <w:r w:rsidRPr="0057696F">
        <w:rPr>
          <w:rFonts w:ascii="Times New Roman" w:eastAsia="Calibri" w:hAnsi="Times New Roman" w:cs="Times New Roman"/>
          <w:sz w:val="28"/>
          <w:szCs w:val="28"/>
        </w:rPr>
        <w:t>и</w:t>
      </w:r>
      <w:r w:rsidRPr="0057696F">
        <w:rPr>
          <w:rFonts w:ascii="Times New Roman" w:eastAsia="Calibri" w:hAnsi="Times New Roman" w:cs="Times New Roman"/>
          <w:sz w:val="28"/>
          <w:szCs w:val="28"/>
        </w:rPr>
        <w:t>дворные, иностранные послы, знатное дворянство, высшие военные чины. Во</w:t>
      </w:r>
      <w:r w:rsidRPr="0057696F">
        <w:rPr>
          <w:rFonts w:ascii="Times New Roman" w:eastAsia="Calibri" w:hAnsi="Times New Roman" w:cs="Times New Roman"/>
          <w:sz w:val="28"/>
          <w:szCs w:val="28"/>
        </w:rPr>
        <w:t>с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питанницы демонстрировали свои успехи в музыке, пении, танцах. 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С течением времени количество институтов благородных девиц увелич</w:t>
      </w:r>
      <w:r w:rsidRPr="0057696F">
        <w:rPr>
          <w:rFonts w:ascii="Times New Roman" w:eastAsia="Calibri" w:hAnsi="Times New Roman" w:cs="Times New Roman"/>
          <w:sz w:val="28"/>
          <w:szCs w:val="28"/>
        </w:rPr>
        <w:t>и</w:t>
      </w:r>
      <w:r w:rsidRPr="0057696F">
        <w:rPr>
          <w:rFonts w:ascii="Times New Roman" w:eastAsia="Calibri" w:hAnsi="Times New Roman" w:cs="Times New Roman"/>
          <w:sz w:val="28"/>
          <w:szCs w:val="28"/>
        </w:rPr>
        <w:t>валось. В 1797 году в Петербурге и в 1802 году в Москве были открыты два Екатерининских института. В них принимали девиц из небогатых и незнатных дворянских семей. После Отечественной войны в 1813 года в Петербурге на Васильевском острове был учрежден так называемый Патриотический инст</w:t>
      </w:r>
      <w:r w:rsidRPr="0057696F">
        <w:rPr>
          <w:rFonts w:ascii="Times New Roman" w:eastAsia="Calibri" w:hAnsi="Times New Roman" w:cs="Times New Roman"/>
          <w:sz w:val="28"/>
          <w:szCs w:val="28"/>
        </w:rPr>
        <w:t>и</w:t>
      </w:r>
      <w:r w:rsidRPr="0057696F">
        <w:rPr>
          <w:rFonts w:ascii="Times New Roman" w:eastAsia="Calibri" w:hAnsi="Times New Roman" w:cs="Times New Roman"/>
          <w:sz w:val="28"/>
          <w:szCs w:val="28"/>
        </w:rPr>
        <w:t>тут, предназначенный для дочерей штаб- и обер-офицеров, принимавших уч</w:t>
      </w:r>
      <w:r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z w:val="28"/>
          <w:szCs w:val="28"/>
        </w:rPr>
        <w:t>стие в военных действиях. Затем в него стали принимать и детей чиновни</w:t>
      </w:r>
      <w:r w:rsidR="00137279">
        <w:rPr>
          <w:rFonts w:ascii="Times New Roman" w:eastAsia="Calibri" w:hAnsi="Times New Roman" w:cs="Times New Roman"/>
          <w:sz w:val="28"/>
          <w:szCs w:val="28"/>
        </w:rPr>
        <w:t>ков.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В 1796 году, после смерти Екатерины II, заведование государственными закрытыми учебными заведениями возглавила жена Павла I императрица М</w:t>
      </w:r>
      <w:r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z w:val="28"/>
          <w:szCs w:val="28"/>
        </w:rPr>
        <w:t>рия Федоровна. Ее понимание задач институтского образования было сове</w:t>
      </w:r>
      <w:r w:rsidRPr="0057696F">
        <w:rPr>
          <w:rFonts w:ascii="Times New Roman" w:eastAsia="Calibri" w:hAnsi="Times New Roman" w:cs="Times New Roman"/>
          <w:sz w:val="28"/>
          <w:szCs w:val="28"/>
        </w:rPr>
        <w:t>р</w:t>
      </w:r>
      <w:r w:rsidRPr="0057696F">
        <w:rPr>
          <w:rFonts w:ascii="Times New Roman" w:eastAsia="Calibri" w:hAnsi="Times New Roman" w:cs="Times New Roman"/>
          <w:sz w:val="28"/>
          <w:szCs w:val="28"/>
        </w:rPr>
        <w:t>шенно иным. Она видела цель деятельности таких учебных заведений не в со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з</w:t>
      </w:r>
      <w:r w:rsidRPr="0057696F">
        <w:rPr>
          <w:rFonts w:ascii="Times New Roman" w:eastAsia="Calibri" w:hAnsi="Times New Roman" w:cs="Times New Roman"/>
          <w:sz w:val="28"/>
          <w:szCs w:val="28"/>
        </w:rPr>
        <w:t>дании «нового типа дворянской женщины», а в преподавании девушкам рел</w:t>
      </w:r>
      <w:r w:rsidRPr="0057696F">
        <w:rPr>
          <w:rFonts w:ascii="Times New Roman" w:eastAsia="Calibri" w:hAnsi="Times New Roman" w:cs="Times New Roman"/>
          <w:sz w:val="28"/>
          <w:szCs w:val="28"/>
        </w:rPr>
        <w:t>и</w:t>
      </w:r>
      <w:r w:rsidRPr="0057696F">
        <w:rPr>
          <w:rFonts w:ascii="Times New Roman" w:eastAsia="Calibri" w:hAnsi="Times New Roman" w:cs="Times New Roman"/>
          <w:sz w:val="28"/>
          <w:szCs w:val="28"/>
        </w:rPr>
        <w:t>гиозно-нравственного и светского воспитания, чтобы впоследствии они стали примерными женами, матерями и хозяйками богатых дворянских домов. По инициативе Марии Федоровны был разработан новый устав институтов, по к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торому срок обучения был сокращен до девяти лет. Наибольшее место в уче</w:t>
      </w:r>
      <w:r w:rsidRPr="0057696F">
        <w:rPr>
          <w:rFonts w:ascii="Times New Roman" w:eastAsia="Calibri" w:hAnsi="Times New Roman" w:cs="Times New Roman"/>
          <w:sz w:val="28"/>
          <w:szCs w:val="28"/>
        </w:rPr>
        <w:t>б</w:t>
      </w:r>
      <w:r w:rsidRPr="0057696F">
        <w:rPr>
          <w:rFonts w:ascii="Times New Roman" w:eastAsia="Calibri" w:hAnsi="Times New Roman" w:cs="Times New Roman"/>
          <w:sz w:val="28"/>
          <w:szCs w:val="28"/>
        </w:rPr>
        <w:t>ном плане отводилось закону Божьему, иностранным языкам, особенно фра</w:t>
      </w:r>
      <w:r w:rsidRPr="0057696F">
        <w:rPr>
          <w:rFonts w:ascii="Times New Roman" w:eastAsia="Calibri" w:hAnsi="Times New Roman" w:cs="Times New Roman"/>
          <w:sz w:val="28"/>
          <w:szCs w:val="28"/>
        </w:rPr>
        <w:t>н</w:t>
      </w:r>
      <w:r w:rsidRPr="0057696F">
        <w:rPr>
          <w:rFonts w:ascii="Times New Roman" w:eastAsia="Calibri" w:hAnsi="Times New Roman" w:cs="Times New Roman"/>
          <w:sz w:val="28"/>
          <w:szCs w:val="28"/>
        </w:rPr>
        <w:t>цузскому, свободное владение которым считалось обязательным в высшем 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б</w:t>
      </w:r>
      <w:r w:rsidRPr="0057696F">
        <w:rPr>
          <w:rFonts w:ascii="Times New Roman" w:eastAsia="Calibri" w:hAnsi="Times New Roman" w:cs="Times New Roman"/>
          <w:sz w:val="28"/>
          <w:szCs w:val="28"/>
        </w:rPr>
        <w:t>ществе, а также литературе.</w:t>
      </w:r>
    </w:p>
    <w:p w:rsidR="0057696F" w:rsidRPr="0057696F" w:rsidRDefault="0057696F" w:rsidP="00FF5A0D">
      <w:pPr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Вся атмосфера института и старания преподавателей, классных дам и н</w:t>
      </w:r>
      <w:r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z w:val="28"/>
          <w:szCs w:val="28"/>
        </w:rPr>
        <w:t>чальства призваны были воспитывать у институток определенный моральный кодекс, основанный на развитии верноподданнических чувств, официальной набожности, сознания привилегированности своего сословия. При этом восп</w:t>
      </w:r>
      <w:r w:rsidRPr="0057696F">
        <w:rPr>
          <w:rFonts w:ascii="Times New Roman" w:eastAsia="Calibri" w:hAnsi="Times New Roman" w:cs="Times New Roman"/>
          <w:sz w:val="28"/>
          <w:szCs w:val="28"/>
        </w:rPr>
        <w:t>и</w:t>
      </w:r>
      <w:r w:rsidRPr="0057696F">
        <w:rPr>
          <w:rFonts w:ascii="Times New Roman" w:eastAsia="Calibri" w:hAnsi="Times New Roman" w:cs="Times New Roman"/>
          <w:sz w:val="28"/>
          <w:szCs w:val="28"/>
        </w:rPr>
        <w:t>тание верноподданнического мировоззрения перерастало в настоящий культ царя и членов царской семьи. Посещение института членами царской семьи, обставляемые со всевозможной торжественностью, наконец, поездки во дворец, которых удостаивались воспита</w:t>
      </w:r>
      <w:r w:rsidR="00137279">
        <w:rPr>
          <w:rFonts w:ascii="Times New Roman" w:eastAsia="Calibri" w:hAnsi="Times New Roman" w:cs="Times New Roman"/>
          <w:sz w:val="28"/>
          <w:szCs w:val="28"/>
        </w:rPr>
        <w:t>нницы петербургских институтов –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все это не могло не действовать на воспитанниц. Вот как описывает свои впечатления 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д</w:t>
      </w:r>
      <w:r w:rsidRPr="0057696F">
        <w:rPr>
          <w:rFonts w:ascii="Times New Roman" w:eastAsia="Calibri" w:hAnsi="Times New Roman" w:cs="Times New Roman"/>
          <w:sz w:val="28"/>
          <w:szCs w:val="28"/>
        </w:rPr>
        <w:t>на из воспитанниц института пос</w:t>
      </w:r>
      <w:r w:rsidR="00137279">
        <w:rPr>
          <w:rFonts w:ascii="Times New Roman" w:eastAsia="Calibri" w:hAnsi="Times New Roman" w:cs="Times New Roman"/>
          <w:sz w:val="28"/>
          <w:szCs w:val="28"/>
        </w:rPr>
        <w:t>ле посещения царского дворца: «</w:t>
      </w:r>
      <w:r w:rsidRPr="0057696F">
        <w:rPr>
          <w:rFonts w:ascii="Times New Roman" w:eastAsia="Calibri" w:hAnsi="Times New Roman" w:cs="Times New Roman"/>
          <w:sz w:val="28"/>
          <w:szCs w:val="28"/>
        </w:rPr>
        <w:t>Боже мой! Воспоминания об этом дне никогда не изгладятся из моей памяти! Весь вечер мы только и говорили, что о милостях государя и государыни, передавали друг другу слова, с которыми они обращались к нам. Не знаю, как другая, а я всю ночь не спала от пережитого в это</w:t>
      </w:r>
      <w:r w:rsidR="00137279">
        <w:rPr>
          <w:rFonts w:ascii="Times New Roman" w:eastAsia="Calibri" w:hAnsi="Times New Roman" w:cs="Times New Roman"/>
          <w:sz w:val="28"/>
          <w:szCs w:val="28"/>
        </w:rPr>
        <w:t>т незабвенный день» [1</w:t>
      </w:r>
      <w:r w:rsidRPr="0057696F">
        <w:rPr>
          <w:rFonts w:ascii="Times New Roman" w:eastAsia="Calibri" w:hAnsi="Times New Roman" w:cs="Times New Roman"/>
          <w:sz w:val="28"/>
          <w:szCs w:val="28"/>
        </w:rPr>
        <w:t>]. Другой особенн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стью институтского воспитания было стремление оградить девушек от всякого познания реальных условий мира, что должно было якобы способствовать ос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бой чистоте их нравственного облика. На деле это приводило не только к по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л</w:t>
      </w:r>
      <w:r w:rsidRPr="0057696F">
        <w:rPr>
          <w:rFonts w:ascii="Times New Roman" w:eastAsia="Calibri" w:hAnsi="Times New Roman" w:cs="Times New Roman"/>
          <w:sz w:val="28"/>
          <w:szCs w:val="28"/>
        </w:rPr>
        <w:t>ному непониманию современных общественных и социальных проблем, но и к абсолютной беспомощности в житейских ситуациях.</w:t>
      </w:r>
    </w:p>
    <w:p w:rsidR="0057696F" w:rsidRPr="0057696F" w:rsidRDefault="0057696F" w:rsidP="00FF5A0D">
      <w:pPr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В 1828 году, после смерти императрицы Марии Федоровны, все учрежд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>н</w:t>
      </w:r>
      <w:r w:rsidR="00137279">
        <w:rPr>
          <w:rFonts w:ascii="Times New Roman" w:eastAsia="Calibri" w:hAnsi="Times New Roman" w:cs="Times New Roman"/>
          <w:sz w:val="28"/>
          <w:szCs w:val="28"/>
        </w:rPr>
        <w:t xml:space="preserve">ия, составлявшие ее ведомство, </w:t>
      </w:r>
      <w:r w:rsidRPr="0057696F">
        <w:rPr>
          <w:rFonts w:ascii="Times New Roman" w:eastAsia="Calibri" w:hAnsi="Times New Roman" w:cs="Times New Roman"/>
          <w:sz w:val="28"/>
          <w:szCs w:val="28"/>
        </w:rPr>
        <w:t>перешли в состав IV отделения канцелярии императора. В 1845 году был создан Главный совет женских учебных завед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>ний, в обязанности которого входили не только наблюдение за учебными зав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дениями его ведомства, но и рассмотрение учебных программ и планов. </w:t>
      </w:r>
    </w:p>
    <w:p w:rsidR="0057696F" w:rsidRPr="0057696F" w:rsidRDefault="0057696F" w:rsidP="00FF5A0D">
      <w:pPr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Если для обучения дочерей дворянских семей предназначались инстит</w:t>
      </w:r>
      <w:r w:rsidRPr="0057696F">
        <w:rPr>
          <w:rFonts w:ascii="Times New Roman" w:eastAsia="Calibri" w:hAnsi="Times New Roman" w:cs="Times New Roman"/>
          <w:sz w:val="28"/>
          <w:szCs w:val="28"/>
        </w:rPr>
        <w:t>у</w:t>
      </w:r>
      <w:r w:rsidRPr="0057696F">
        <w:rPr>
          <w:rFonts w:ascii="Times New Roman" w:eastAsia="Calibri" w:hAnsi="Times New Roman" w:cs="Times New Roman"/>
          <w:sz w:val="28"/>
          <w:szCs w:val="28"/>
        </w:rPr>
        <w:t>ты благородных девиц, то де</w:t>
      </w:r>
      <w:r w:rsidR="00137279">
        <w:rPr>
          <w:rFonts w:ascii="Times New Roman" w:eastAsia="Calibri" w:hAnsi="Times New Roman" w:cs="Times New Roman"/>
          <w:sz w:val="28"/>
          <w:szCs w:val="28"/>
        </w:rPr>
        <w:t>вочки мещанского происхождения –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дочери реме</w:t>
      </w:r>
      <w:r w:rsidRPr="0057696F">
        <w:rPr>
          <w:rFonts w:ascii="Times New Roman" w:eastAsia="Calibri" w:hAnsi="Times New Roman" w:cs="Times New Roman"/>
          <w:sz w:val="28"/>
          <w:szCs w:val="28"/>
        </w:rPr>
        <w:t>с</w:t>
      </w:r>
      <w:r w:rsidRPr="0057696F">
        <w:rPr>
          <w:rFonts w:ascii="Times New Roman" w:eastAsia="Calibri" w:hAnsi="Times New Roman" w:cs="Times New Roman"/>
          <w:sz w:val="28"/>
          <w:szCs w:val="28"/>
        </w:rPr>
        <w:t>ленников, мелких торговцев, отставных низших военных чинов, мелких чино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в</w:t>
      </w:r>
      <w:r w:rsidR="00137279">
        <w:rPr>
          <w:rFonts w:ascii="Times New Roman" w:eastAsia="Calibri" w:hAnsi="Times New Roman" w:cs="Times New Roman"/>
          <w:sz w:val="28"/>
          <w:szCs w:val="28"/>
        </w:rPr>
        <w:t>ников –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могли учиться только в особых «мещанских» учебных заведениях. Первым из них было Мещанское училище при Смольном институте. И хотя оно непосредственно примыкало к Смольному, так как располагалось в соседнем крыле того же здания, по существу дистанция между ними была огромна. П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этому из учебной программы были исключены танцы, музыка, иностранные языки. Зато много времени уделялось таким предметам, как закон Божий, рук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делие, арифметика, домоводство. В этом проявлялась основная направлен</w:t>
      </w:r>
      <w:r w:rsidR="00137279">
        <w:rPr>
          <w:rFonts w:ascii="Times New Roman" w:eastAsia="Calibri" w:hAnsi="Times New Roman" w:cs="Times New Roman"/>
          <w:sz w:val="28"/>
          <w:szCs w:val="28"/>
        </w:rPr>
        <w:t>ность педагогического процесса –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воспитание будущих хороших хозяек и богобоя</w:t>
      </w:r>
      <w:r w:rsidRPr="0057696F">
        <w:rPr>
          <w:rFonts w:ascii="Times New Roman" w:eastAsia="Calibri" w:hAnsi="Times New Roman" w:cs="Times New Roman"/>
          <w:sz w:val="28"/>
          <w:szCs w:val="28"/>
        </w:rPr>
        <w:t>з</w:t>
      </w:r>
      <w:r w:rsidRPr="0057696F">
        <w:rPr>
          <w:rFonts w:ascii="Times New Roman" w:eastAsia="Calibri" w:hAnsi="Times New Roman" w:cs="Times New Roman"/>
          <w:sz w:val="28"/>
          <w:szCs w:val="28"/>
        </w:rPr>
        <w:t>ненн</w:t>
      </w:r>
      <w:r w:rsidR="00137279">
        <w:rPr>
          <w:rFonts w:ascii="Times New Roman" w:eastAsia="Calibri" w:hAnsi="Times New Roman" w:cs="Times New Roman"/>
          <w:sz w:val="28"/>
          <w:szCs w:val="28"/>
        </w:rPr>
        <w:t>ых матерей семейств.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Кроме Мещанского училища, для девушек среднего сословия был обр</w:t>
      </w:r>
      <w:r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="00137279">
        <w:rPr>
          <w:rFonts w:ascii="Times New Roman" w:eastAsia="Calibri" w:hAnsi="Times New Roman" w:cs="Times New Roman"/>
          <w:sz w:val="28"/>
          <w:szCs w:val="28"/>
        </w:rPr>
        <w:t xml:space="preserve">зован Мариинский институт. </w:t>
      </w:r>
      <w:r w:rsidRPr="0057696F">
        <w:rPr>
          <w:rFonts w:ascii="Times New Roman" w:eastAsia="Calibri" w:hAnsi="Times New Roman" w:cs="Times New Roman"/>
          <w:sz w:val="28"/>
          <w:szCs w:val="28"/>
        </w:rPr>
        <w:t>Учебное заведение было открыто 22 декабря 1797 года как училище для беднейших сирот мещанского сословия.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17 ноября 1800 года по Высочайшему повелению учебное заведение И</w:t>
      </w:r>
      <w:r w:rsidRPr="0057696F">
        <w:rPr>
          <w:rFonts w:ascii="Times New Roman" w:eastAsia="Calibri" w:hAnsi="Times New Roman" w:cs="Times New Roman"/>
          <w:sz w:val="28"/>
          <w:szCs w:val="28"/>
        </w:rPr>
        <w:t>м</w:t>
      </w:r>
      <w:r w:rsidRPr="0057696F">
        <w:rPr>
          <w:rFonts w:ascii="Times New Roman" w:eastAsia="Calibri" w:hAnsi="Times New Roman" w:cs="Times New Roman"/>
          <w:sz w:val="28"/>
          <w:szCs w:val="28"/>
        </w:rPr>
        <w:t>ператрицы Марии Федоровны получило официальное наименование: «Марии</w:t>
      </w:r>
      <w:r w:rsidRPr="0057696F">
        <w:rPr>
          <w:rFonts w:ascii="Times New Roman" w:eastAsia="Calibri" w:hAnsi="Times New Roman" w:cs="Times New Roman"/>
          <w:sz w:val="28"/>
          <w:szCs w:val="28"/>
        </w:rPr>
        <w:t>н</w:t>
      </w:r>
      <w:r w:rsidRPr="0057696F">
        <w:rPr>
          <w:rFonts w:ascii="Times New Roman" w:eastAsia="Calibri" w:hAnsi="Times New Roman" w:cs="Times New Roman"/>
          <w:sz w:val="28"/>
          <w:szCs w:val="28"/>
        </w:rPr>
        <w:t>с</w:t>
      </w:r>
      <w:r w:rsidR="00137279">
        <w:rPr>
          <w:rFonts w:ascii="Times New Roman" w:eastAsia="Calibri" w:hAnsi="Times New Roman" w:cs="Times New Roman"/>
          <w:sz w:val="28"/>
          <w:szCs w:val="28"/>
        </w:rPr>
        <w:t>кий институт». Институт готовил прежде всего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воспитательниц и учительниц, которых в то время крайне не хватало. Ряд учебных предметов преподавались на иностранных языках. В институте был свой Устав, разработанный Г.</w:t>
      </w:r>
      <w:r w:rsidR="001372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И. Ви</w:t>
      </w:r>
      <w:r w:rsidRPr="0057696F">
        <w:rPr>
          <w:rFonts w:ascii="Times New Roman" w:eastAsia="Calibri" w:hAnsi="Times New Roman" w:cs="Times New Roman"/>
          <w:sz w:val="28"/>
          <w:szCs w:val="28"/>
        </w:rPr>
        <w:t>л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ламовым. 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Крестьянские девочки (не принадлежащие помещикам) получали право по уставу 1828 года обучаться в приходских училищах, где для них создавались специальные женские отделения, причем за их обучение плата полагалась зн</w:t>
      </w:r>
      <w:r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z w:val="28"/>
          <w:szCs w:val="28"/>
        </w:rPr>
        <w:t>чительно больше, чем за обучение мальчиков. Что касается девочек помещич</w:t>
      </w:r>
      <w:r w:rsidRPr="0057696F">
        <w:rPr>
          <w:rFonts w:ascii="Times New Roman" w:eastAsia="Calibri" w:hAnsi="Times New Roman" w:cs="Times New Roman"/>
          <w:sz w:val="28"/>
          <w:szCs w:val="28"/>
        </w:rPr>
        <w:t>ь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их крестьян, то они, как правило, оставались неграмотными, хотя по уставу 1804 года помещикам разрешалось открывать школы для своих крепостных. 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Обучение дочерей духовенства включало и домашние занятия, и восп</w:t>
      </w:r>
      <w:r w:rsidRPr="0057696F">
        <w:rPr>
          <w:rFonts w:ascii="Times New Roman" w:eastAsia="Calibri" w:hAnsi="Times New Roman" w:cs="Times New Roman"/>
          <w:sz w:val="28"/>
          <w:szCs w:val="28"/>
        </w:rPr>
        <w:t>и</w:t>
      </w:r>
      <w:r w:rsidRPr="0057696F">
        <w:rPr>
          <w:rFonts w:ascii="Times New Roman" w:eastAsia="Calibri" w:hAnsi="Times New Roman" w:cs="Times New Roman"/>
          <w:sz w:val="28"/>
          <w:szCs w:val="28"/>
        </w:rPr>
        <w:t>тание в приютах и женских монастырях, где главное внимание уделялось рук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="00137279">
        <w:rPr>
          <w:rFonts w:ascii="Times New Roman" w:eastAsia="Calibri" w:hAnsi="Times New Roman" w:cs="Times New Roman"/>
          <w:sz w:val="28"/>
          <w:szCs w:val="28"/>
        </w:rPr>
        <w:t xml:space="preserve">делию. </w:t>
      </w:r>
      <w:r w:rsidRPr="0057696F">
        <w:rPr>
          <w:rFonts w:ascii="Times New Roman" w:eastAsia="Calibri" w:hAnsi="Times New Roman" w:cs="Times New Roman"/>
          <w:sz w:val="28"/>
          <w:szCs w:val="28"/>
        </w:rPr>
        <w:t>В то время разница в образовании мужа и жены в семье священника стала восприниматься как негативный фактор, влияющий на отношения в с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>мье, принадлежащей к духовному сословию. Выходом из ситуации стало пол</w:t>
      </w:r>
      <w:r w:rsidRPr="0057696F">
        <w:rPr>
          <w:rFonts w:ascii="Times New Roman" w:eastAsia="Calibri" w:hAnsi="Times New Roman" w:cs="Times New Roman"/>
          <w:sz w:val="28"/>
          <w:szCs w:val="28"/>
        </w:rPr>
        <w:t>у</w:t>
      </w:r>
      <w:r w:rsidRPr="0057696F">
        <w:rPr>
          <w:rFonts w:ascii="Times New Roman" w:eastAsia="Calibri" w:hAnsi="Times New Roman" w:cs="Times New Roman"/>
          <w:sz w:val="28"/>
          <w:szCs w:val="28"/>
        </w:rPr>
        <w:t>чение среднего образования девочками из семей духовенства. С 1843 года стали открываться женские епархиальные училища.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Таким образом, государство сделало огромный шаг в развитии женского образования. Девушки стали обучаться не только в домашних условиях, но и в государственных образовательных учреждениях. Теперь они могли изучать широкий спектр наук: история, география, музыка, иностранные языки, герал</w:t>
      </w:r>
      <w:r w:rsidRPr="0057696F">
        <w:rPr>
          <w:rFonts w:ascii="Times New Roman" w:eastAsia="Calibri" w:hAnsi="Times New Roman" w:cs="Times New Roman"/>
          <w:sz w:val="28"/>
          <w:szCs w:val="28"/>
        </w:rPr>
        <w:t>ь</w:t>
      </w:r>
      <w:r w:rsidRPr="0057696F">
        <w:rPr>
          <w:rFonts w:ascii="Times New Roman" w:eastAsia="Calibri" w:hAnsi="Times New Roman" w:cs="Times New Roman"/>
          <w:sz w:val="28"/>
          <w:szCs w:val="28"/>
        </w:rPr>
        <w:t>дика и так далее. Но необходимо заметить, что в учебной программе особое м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>сто отводилось религиозному воспитанию. Девушки не перестали изучать З</w:t>
      </w:r>
      <w:r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z w:val="28"/>
          <w:szCs w:val="28"/>
        </w:rPr>
        <w:t>кон Божий, молитвы. Более того, именно на религиозную сторону образования делался особый а</w:t>
      </w:r>
      <w:r w:rsidR="00137279">
        <w:rPr>
          <w:rFonts w:ascii="Times New Roman" w:eastAsia="Calibri" w:hAnsi="Times New Roman" w:cs="Times New Roman"/>
          <w:sz w:val="28"/>
          <w:szCs w:val="28"/>
        </w:rPr>
        <w:t>кцент. Первые учебные заведения</w:t>
      </w:r>
      <w:r w:rsidRPr="0057696F">
        <w:rPr>
          <w:rFonts w:ascii="Times New Roman" w:eastAsia="Calibri" w:hAnsi="Times New Roman" w:cs="Times New Roman"/>
          <w:sz w:val="28"/>
          <w:szCs w:val="28"/>
        </w:rPr>
        <w:t>,</w:t>
      </w:r>
      <w:r w:rsidR="001372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несомненно, носили закр</w:t>
      </w:r>
      <w:r w:rsidRPr="0057696F">
        <w:rPr>
          <w:rFonts w:ascii="Times New Roman" w:eastAsia="Calibri" w:hAnsi="Times New Roman" w:cs="Times New Roman"/>
          <w:sz w:val="28"/>
          <w:szCs w:val="28"/>
        </w:rPr>
        <w:t>ы</w:t>
      </w:r>
      <w:r w:rsidRPr="0057696F">
        <w:rPr>
          <w:rFonts w:ascii="Times New Roman" w:eastAsia="Calibri" w:hAnsi="Times New Roman" w:cs="Times New Roman"/>
          <w:sz w:val="28"/>
          <w:szCs w:val="28"/>
        </w:rPr>
        <w:t>тый характер, так как в системе образования данного периода возникает идея</w:t>
      </w:r>
      <w:r w:rsidR="00137279">
        <w:rPr>
          <w:rFonts w:ascii="Times New Roman" w:eastAsia="Calibri" w:hAnsi="Times New Roman" w:cs="Times New Roman"/>
          <w:sz w:val="28"/>
          <w:szCs w:val="28"/>
        </w:rPr>
        <w:t xml:space="preserve"> воспитания людей особой породы</w:t>
      </w:r>
      <w:r w:rsidRPr="0057696F">
        <w:rPr>
          <w:rFonts w:ascii="Times New Roman" w:eastAsia="Calibri" w:hAnsi="Times New Roman" w:cs="Times New Roman"/>
          <w:sz w:val="28"/>
          <w:szCs w:val="28"/>
        </w:rPr>
        <w:t>. Именно поэтому девочек хотели отгородить от негативного влияния окружающей среды, что в свою очередь способствов</w:t>
      </w:r>
      <w:r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ло бы воспитанию </w:t>
      </w:r>
      <w:r w:rsidR="00137279">
        <w:rPr>
          <w:rFonts w:ascii="Times New Roman" w:eastAsia="Calibri" w:hAnsi="Times New Roman" w:cs="Times New Roman"/>
          <w:sz w:val="28"/>
          <w:szCs w:val="28"/>
        </w:rPr>
        <w:t>чистого и непорочного облика.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Второй особенностью женского образования было то, что определенные типы учебных заведений открывались только для девочек определенных сосл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вий, то есть мы видим, насколько социально-правовой статус женщины мог влият</w:t>
      </w:r>
      <w:r w:rsidR="00137279">
        <w:rPr>
          <w:rFonts w:ascii="Times New Roman" w:eastAsia="Calibri" w:hAnsi="Times New Roman" w:cs="Times New Roman"/>
          <w:sz w:val="28"/>
          <w:szCs w:val="28"/>
        </w:rPr>
        <w:t xml:space="preserve">ь на получение ею образования. </w:t>
      </w:r>
      <w:r w:rsidRPr="0057696F">
        <w:rPr>
          <w:rFonts w:ascii="Times New Roman" w:eastAsia="Calibri" w:hAnsi="Times New Roman" w:cs="Times New Roman"/>
          <w:sz w:val="28"/>
          <w:szCs w:val="28"/>
        </w:rPr>
        <w:t>Изначально особое внимание уделялось девушкам дворянского происхождения. Именно для них и стали создаваться первые учебные заведения, в которые не могли поступить девочки иных сосл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вий. Впоследствии были открыты учебные учреждения и для детей среднего сословия. Что касается детей крестьян, то теоретически они имели право на обучение, но фактически это было невозможно. Более того, в учебных завед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>ниях, предназначенных для дворянских дочерей, изучался широкий спектр н</w:t>
      </w:r>
      <w:r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z w:val="28"/>
          <w:szCs w:val="28"/>
        </w:rPr>
        <w:t>ук, в отличие от учреждений, предназначенных для детей более низкого сосл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вия. Этими факторами и о</w:t>
      </w:r>
      <w:r w:rsidR="00137279">
        <w:rPr>
          <w:rFonts w:ascii="Times New Roman" w:eastAsia="Calibri" w:hAnsi="Times New Roman" w:cs="Times New Roman"/>
          <w:sz w:val="28"/>
          <w:szCs w:val="28"/>
        </w:rPr>
        <w:t>пределялось влияние социально-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правового статуса женщины на доступность к получению образования в конце </w:t>
      </w:r>
      <w:r w:rsidR="00137279">
        <w:rPr>
          <w:rFonts w:ascii="Times New Roman" w:eastAsia="Calibri" w:hAnsi="Times New Roman" w:cs="Times New Roman"/>
          <w:sz w:val="28"/>
          <w:szCs w:val="28"/>
          <w:lang w:val="en-US"/>
        </w:rPr>
        <w:t>XV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– первой п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ловине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века. </w:t>
      </w:r>
    </w:p>
    <w:p w:rsidR="0057696F" w:rsidRPr="0057696F" w:rsidRDefault="0057696F" w:rsidP="00FF5A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Наличие образования в свою очередь могло повлиять на дальнейшую судьбу женщины, после ее окончания учебного заведения. Например, выпус</w:t>
      </w:r>
      <w:r w:rsidRPr="0057696F">
        <w:rPr>
          <w:rFonts w:ascii="Times New Roman" w:eastAsia="Calibri" w:hAnsi="Times New Roman" w:cs="Times New Roman"/>
          <w:sz w:val="28"/>
          <w:szCs w:val="28"/>
        </w:rPr>
        <w:t>к</w:t>
      </w:r>
      <w:r w:rsidRPr="0057696F">
        <w:rPr>
          <w:rFonts w:ascii="Times New Roman" w:eastAsia="Calibri" w:hAnsi="Times New Roman" w:cs="Times New Roman"/>
          <w:sz w:val="28"/>
          <w:szCs w:val="28"/>
        </w:rPr>
        <w:t>ницы Смольного института, блистая полученными знаниями и умениями, очень часто приходились к царскому двору, что в свою очередь делало их социальное положение несколько выше, нежели раньше. Нередко женщины сами станов</w:t>
      </w:r>
      <w:r w:rsidRPr="0057696F">
        <w:rPr>
          <w:rFonts w:ascii="Times New Roman" w:eastAsia="Calibri" w:hAnsi="Times New Roman" w:cs="Times New Roman"/>
          <w:sz w:val="28"/>
          <w:szCs w:val="28"/>
        </w:rPr>
        <w:t>и</w:t>
      </w:r>
      <w:r w:rsidRPr="0057696F">
        <w:rPr>
          <w:rFonts w:ascii="Times New Roman" w:eastAsia="Calibri" w:hAnsi="Times New Roman" w:cs="Times New Roman"/>
          <w:sz w:val="28"/>
          <w:szCs w:val="28"/>
        </w:rPr>
        <w:t>лись учителями или воспитателями в учебных заведениях.</w:t>
      </w:r>
    </w:p>
    <w:p w:rsidR="00137279" w:rsidRPr="00D06086" w:rsidRDefault="00137279" w:rsidP="00137279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</w:rPr>
      </w:pPr>
    </w:p>
    <w:p w:rsidR="0057696F" w:rsidRDefault="00C54DA0" w:rsidP="00137279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Библиографический список</w:t>
      </w:r>
    </w:p>
    <w:p w:rsidR="00C54DA0" w:rsidRPr="00C54DA0" w:rsidRDefault="00C54DA0" w:rsidP="00137279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8"/>
          <w:lang w:val="en-US"/>
        </w:rPr>
      </w:pPr>
    </w:p>
    <w:p w:rsidR="00137279" w:rsidRPr="0057696F" w:rsidRDefault="00137279" w:rsidP="00137279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Ковалевская, Н. Воспоминания старой институтки / Н. Ковалевская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7696F">
        <w:rPr>
          <w:rFonts w:ascii="Times New Roman" w:eastAsia="Calibri" w:hAnsi="Times New Roman" w:cs="Times New Roman"/>
          <w:sz w:val="28"/>
          <w:szCs w:val="28"/>
        </w:rPr>
        <w:t>// Русская старина. – 1898. –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9. – С</w:t>
      </w:r>
      <w:r w:rsidRPr="0057696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611-628. </w:t>
      </w:r>
    </w:p>
    <w:p w:rsidR="0057696F" w:rsidRPr="00137279" w:rsidRDefault="0057696F" w:rsidP="00137279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Указ Екатерины </w:t>
      </w:r>
      <w:r w:rsidRPr="0057696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от 5 мая 1764 года «О воспитании Благородных д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>виц в Санкт-Петербурге при Воскресном монастыре</w:t>
      </w:r>
      <w:r w:rsidR="001372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; с приложением Устава </w:t>
      </w:r>
      <w:r w:rsidR="00137279">
        <w:rPr>
          <w:rFonts w:ascii="Times New Roman" w:eastAsia="Calibri" w:hAnsi="Times New Roman" w:cs="Times New Roman"/>
          <w:sz w:val="28"/>
          <w:szCs w:val="28"/>
        </w:rPr>
        <w:br/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и штата </w:t>
      </w:r>
      <w:r w:rsidR="00137279">
        <w:rPr>
          <w:rFonts w:ascii="Times New Roman" w:eastAsia="Calibri" w:hAnsi="Times New Roman" w:cs="Times New Roman"/>
          <w:sz w:val="28"/>
          <w:szCs w:val="28"/>
        </w:rPr>
        <w:t>сего Воспитательного Общества» [Электронный ресурс]. –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7279">
        <w:rPr>
          <w:rFonts w:ascii="Times New Roman" w:eastAsia="Calibri" w:hAnsi="Times New Roman" w:cs="Times New Roman"/>
          <w:sz w:val="28"/>
          <w:szCs w:val="28"/>
        </w:rPr>
        <w:t>Режим до</w:t>
      </w:r>
      <w:r w:rsidRPr="00137279">
        <w:rPr>
          <w:rFonts w:ascii="Times New Roman" w:eastAsia="Calibri" w:hAnsi="Times New Roman" w:cs="Times New Roman"/>
          <w:sz w:val="28"/>
          <w:szCs w:val="28"/>
        </w:rPr>
        <w:t>с</w:t>
      </w:r>
      <w:r w:rsidRPr="00137279">
        <w:rPr>
          <w:rFonts w:ascii="Times New Roman" w:eastAsia="Calibri" w:hAnsi="Times New Roman" w:cs="Times New Roman"/>
          <w:sz w:val="28"/>
          <w:szCs w:val="28"/>
        </w:rPr>
        <w:t>тупа</w:t>
      </w:r>
      <w:r w:rsidR="001372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72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</w:t>
      </w:r>
      <w:hyperlink r:id="rId71" w:history="1">
        <w:r w:rsidRPr="00137279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Pr="00137279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://</w:t>
        </w:r>
        <w:r w:rsidRPr="00137279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137279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/</w:t>
        </w:r>
        <w:r w:rsidRPr="00137279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nlr</w:t>
        </w:r>
        <w:r w:rsidRPr="00137279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.</w:t>
        </w:r>
        <w:r w:rsidRPr="00137279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r w:rsidRPr="00137279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/</w:t>
        </w:r>
        <w:r w:rsidRPr="00137279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e</w:t>
        </w:r>
        <w:r w:rsidRPr="00137279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-</w:t>
        </w:r>
        <w:r w:rsidRPr="00137279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res</w:t>
        </w:r>
        <w:r w:rsidRPr="00137279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/</w:t>
        </w:r>
        <w:r w:rsidRPr="00137279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law</w:t>
        </w:r>
        <w:r w:rsidRPr="00137279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_</w:t>
        </w:r>
        <w:r w:rsidRPr="00137279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Pr="00137279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/</w:t>
        </w:r>
        <w:r w:rsidRPr="00137279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coll</w:t>
        </w:r>
      </w:hyperlink>
      <w:r w:rsidRPr="001372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137279" w:rsidRDefault="00137279" w:rsidP="00D060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37279" w:rsidRDefault="009073A3" w:rsidP="00C54DA0">
      <w:pPr>
        <w:tabs>
          <w:tab w:val="left" w:pos="993"/>
        </w:tabs>
        <w:spacing w:after="0" w:line="235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073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Ю. В. Терёхина</w:t>
      </w:r>
    </w:p>
    <w:p w:rsidR="00137279" w:rsidRPr="009073A3" w:rsidRDefault="00137279" w:rsidP="00C54DA0">
      <w:pPr>
        <w:tabs>
          <w:tab w:val="left" w:pos="993"/>
        </w:tabs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073A3" w:rsidRDefault="009073A3" w:rsidP="00C54DA0">
      <w:pPr>
        <w:tabs>
          <w:tab w:val="left" w:pos="993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137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тановление конфуцианства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7696F" w:rsidRPr="00137279" w:rsidRDefault="009073A3" w:rsidP="00C54DA0">
      <w:pPr>
        <w:tabs>
          <w:tab w:val="left" w:pos="993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религиозной и социально-этической системы</w:t>
      </w:r>
    </w:p>
    <w:p w:rsidR="0057696F" w:rsidRPr="009073A3" w:rsidRDefault="0057696F" w:rsidP="00C54DA0">
      <w:pPr>
        <w:tabs>
          <w:tab w:val="left" w:pos="993"/>
        </w:tabs>
        <w:spacing w:after="0" w:line="235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человечество в течение почти всей своей истории обращалось к религии и в большинстве своем стремилось жить по ее законам? Потому что религия всегда была формой духовной жизни людей. В религии человек ищет путь к осознанию смысла жизни, к совершенству, к личному росту, к избавл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от несчастий, к счастью, покою, к пониманию и порядку.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Важна и социальная значимость религии, так как она объединяет людей в рамках санкционированного ею мировоззрения.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Религия также является важным элементом культуры  любой нации. 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лигиозная тематика служит благодатным источником творческого вдохновения для художников, композиторов и архитекторов.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религия санкционировала и освещала политическую власть, сп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собствовала обожествлению правителя, превращению его в божественный си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вол. Там, где религиозная система слабо поддерживала государство, власть  и вместе с ней общество гибли. Там же, где она функционировала оптимально, результат был иным.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религиозной системы Китая были заложены в глубокой древн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372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начиная с эпохи Шан-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Инь (сер.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до н. э.). 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Шанцы не имели пантеона влиятельных богов, а роль высших божес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венных сил у них</w:t>
      </w:r>
      <w:r w:rsidR="00137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выполняли умершие предки шан-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ди, которым шанцы рег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37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лярно приносили жертвы [3,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275]. В древнекитайском сознании факт смерти оценивался как нечто, не имеющее значения, так как считалось, что человек 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тается среди живых после </w:t>
      </w:r>
      <w:r w:rsidR="00137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смерти, но уже как усопший [2,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226].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власть в Китае оказалась в руках династии Чжоу. Данная династия многое заимствовала у шанцев, включая культ предков, так как не имела пон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чалу своих божеств и не обожествляла своих предков. Чжоусцы начали во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37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шанский термин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«шан-ди» и сблизили шан-ди с Небом, предпол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гаемым местожительством предков. Чжоуский правитель стал считаться сыном Неба, и этот титул сохранился за правителем Китая до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</w:t>
      </w:r>
      <w:r w:rsidR="00137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[3, 278].</w:t>
      </w:r>
    </w:p>
    <w:p w:rsidR="0057696F" w:rsidRPr="00137279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372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Все эти специфические особенности  подготовили страну к восприятию тех принципов и норм жизни, которые навсегда вошли в историю под наименованием конфуцианства. Основателем </w:t>
      </w:r>
      <w:r w:rsidR="00137279" w:rsidRPr="001372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учения является Конфуций (551-</w:t>
      </w:r>
      <w:r w:rsidRPr="001372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479 до н. э.). Ко</w:t>
      </w:r>
      <w:r w:rsidRPr="001372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</w:t>
      </w:r>
      <w:r w:rsidRPr="001372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фуций родился и жил в эпоху больших социальных и по</w:t>
      </w:r>
      <w:r w:rsidR="00C94B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литических потрясений. Для того</w:t>
      </w:r>
      <w:r w:rsidRPr="001372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чтобы отрицание современности приобрело социальную силу, оно дол</w:t>
      </w:r>
      <w:r w:rsidRPr="001372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ж</w:t>
      </w:r>
      <w:r w:rsidRPr="001372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но было опираться на признанный авторитет. Конфуций нашел такой авторитет в полулегендарных образцах глубокой древности, когда правители отличались му</w:t>
      </w:r>
      <w:r w:rsidRPr="001372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</w:t>
      </w:r>
      <w:r w:rsidRPr="001372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ростью и умением, чиновники были бескорыстны и преданн</w:t>
      </w:r>
      <w:r w:rsidR="00137279" w:rsidRPr="001372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ы, а народ благоде</w:t>
      </w:r>
      <w:r w:rsidR="00137279" w:rsidRPr="001372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</w:t>
      </w:r>
      <w:r w:rsidR="00137279" w:rsidRPr="001372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ствовал </w:t>
      </w:r>
      <w:r w:rsidR="001372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[5</w:t>
      </w:r>
      <w:r w:rsidR="00137279" w:rsidRPr="001372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r w:rsidRPr="001372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166].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становление конфуцианства непосредственно связано с ситуацией острой политической борьбы за власть. В этой борьбе конфуцианс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становится системой социально-этической норм.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модели, эталона для подражания Конфуций сконструировал социальный идеал, представлявший собой высокоморальный цзюнь-цзы, кот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рый должен был обладать двумя важнейшими достоинствами: гуманность и чувство долга. Понятие «гуманность» («жэнь») включало в себя множество к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честв: скромность, справедливость, сдержанность, достоинство, бескорыстие, любовь к людям и т.</w:t>
      </w:r>
      <w:r w:rsidR="00137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долга («и»), как правило, обусловлено знанием и высшими принципами. В понятие «и» поэтому включалось стремление к зн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ниям, обязанность учиться и постигать мудрость древних. Конфуций разраб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 и ряд других понятий, включая «верность» и «искренность» («чжэн»), «бл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гопристойность» и соблюдение </w:t>
      </w:r>
      <w:r w:rsidR="00137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церемоний и обрядов («ли») [5,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170].</w:t>
      </w:r>
    </w:p>
    <w:p w:rsidR="0057696F" w:rsidRPr="002C502A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C502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Конфуций, отталкиваясь от сконструированного им социального идеала, сформулировал основы того социального порядка, который хотел бы видеть в Поднебесной: все в этом мире должно быть на своих местах: отец должен быть отцом, сын – сыном, государь – государем, чиновник – чиновником. Все должны знать свои права и обязанност</w:t>
      </w:r>
      <w:r w:rsidR="00137279" w:rsidRPr="002C502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 и делать то, что им положено.</w:t>
      </w:r>
      <w:r w:rsidRPr="002C502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При этом критерием разделения общества должны были служить не знатность происхождения и тем более не богатство, а степень близости ч</w:t>
      </w:r>
      <w:r w:rsidR="00137279" w:rsidRPr="002C502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еловека к идеалу цзюнь-цзы [5, </w:t>
      </w:r>
      <w:r w:rsidRPr="002C502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172].</w:t>
      </w:r>
    </w:p>
    <w:p w:rsidR="0057696F" w:rsidRPr="00137279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3727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Еще одной из важных основ социального порядка, по Конфуцию, было строгое повиновение старшим. Любой старший, будь то отец, чиновник,  гос</w:t>
      </w:r>
      <w:r w:rsidRPr="0013727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13727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дарь – это беспрекословный авторитет для младшего, подчиненного, поданного.</w:t>
      </w:r>
    </w:p>
    <w:p w:rsidR="0057696F" w:rsidRPr="0057696F" w:rsidRDefault="00137279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Придав глубокий смысл символу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порядка, конфуцианство превратило его в первейшую обязанность каждого китайца, универсальную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всеобщую норму поведения [3,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291]. Именно с этой целью Конфуций разраб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 учение о сяо –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сыновней почтительности. Смысл сяо – служить родителям. Согласно этим правилам почтительный сын должен всю жизнь преданно заб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титься о родителях, прислуживать и угождать им, быть готовым на все во имя их здоровья и блага, чтить их при любых обстоятельствах.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считалась сердцевинной общества, интересам семьи придавалось гораздо большее значение, чем интересам отдельно взятой личности, которая рассматрив</w:t>
      </w:r>
      <w:r w:rsidR="00137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алась лишь в аспекте семьи [5,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175].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эпохи Хань, конфуцианцы не только держали в своих руках управление государством и обществом, но и заботились о том, чтобы  эти ко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фуцианские нормы и ценностные ориентиры стали общепризнанными, превр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тились в символ «истинно китайского». Поэтому большое значение придав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37279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 воспитанию человека [1,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86].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начиналось в семье с приучения к культу предков и нормы сяо, к строгому соблюдению церемониала в семье и особенно на людях и в 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ществе. При этом семейное воспитание непременно должно дополняться обр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37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зованием [4,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218].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заметить, что конфуцианство первоначально возникло как фил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софское учение, игнорирующее или прямо отрицающее роль верховного Бога-творца. Однако в конкретных условиях китайской империи конфуцианство 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рало роль основной религии. Действительно, в начале своей проповеднической деятельности Конфуций мало и неохотно говорил на религиоз</w:t>
      </w:r>
      <w:r w:rsidR="00111DC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темы. Он считал эти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величественной тайной, непостижимой для смертных и поэтому не подлежащей обсуждению. Но, не вникая в тонкости религиозной теории, Конфуций в то</w:t>
      </w:r>
      <w:r w:rsidR="0011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время большое значение придавал религиозной практике (принесение жертвы предкам и духам)</w:t>
      </w:r>
      <w:r w:rsidR="00137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[1,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89].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говорить о современной ситуации, то в последние столетия Китай стал постепенно открываться для Запада и начался отход от этих древних об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чаев. Делаются попытки новой модернизации конфуцианства через синтез к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тайских идей с европейскими. Нередко обозначаемый как постконфуцианство, этот процесс продолжается по сей день, осуществляемый теоретическими ус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лиями китайских философов, прожива</w:t>
      </w:r>
      <w:r w:rsidR="00111DCE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в основном за пределами Кита</w:t>
      </w:r>
      <w:r w:rsidR="00111DC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11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народной республики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коммунистическом режиме, установленном в </w:t>
      </w:r>
      <w:smartTag w:uri="urn:schemas-microsoft-com:office:smarttags" w:element="metricconverter">
        <w:smartTagPr>
          <w:attr w:name="ProductID" w:val="1949 г"/>
        </w:smartTagPr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1949 г</w:t>
        </w:r>
      </w:smartTag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место религии заняла идея коммунизма и стремление преобразовать общество безрелигио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путем.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</w:t>
      </w:r>
      <w:r w:rsidR="00137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«культурной революции» (1966-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1976 гг.) конфуцианство по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верглось нападкам</w:t>
      </w:r>
      <w:r w:rsidR="00111D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принадлежавшее старым идеям, культуре, обычаям и привычкам.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противоположность конфуцианской добродетели сыновей почтител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ности, молодые люди даже отрекались от своих родителей на публичных 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дебных процессах, а ученых сделали объектом вражды. Но в некотором отн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шении конфуцианская нравственность продолжала формировать основу кита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="00137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этики [6,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140].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именно благодаря конфуцианству со всем его культом древности и консерватизмом китайское государство и общество не только просуществов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ло свыше двух тысяч лет, но и приобрело такую гигантскую силу, что револ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ционный </w:t>
      </w:r>
      <w:r w:rsidRPr="005769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в., вроде бы покончивший с конфуцианством как официальной идеологией и активно развенчавший эту доктрину, пока еще далеко не вправе счита</w:t>
      </w:r>
      <w:r w:rsidR="00111DCE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себя победившим все восходяще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 к конфуцианству, поскольку в нек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тором отношении конфуцианская нравственность продолжает формировать 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нову китайской этики. Многие воспитанные конфуцианством черты наци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нального характера – социальная дисциплина; трудолюбие и любовь к знаниям, к постижению нового во имя упрочения устоявшегося старого; постоянный 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пульс к самосовершенствованию и соревновательности в стремлении занять более высокое по сравнению с другими </w:t>
      </w:r>
      <w:r w:rsidR="00111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положение; крепость социально-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семейных связей, перерастающая в прочность связей деловых в современном мире, да и многое другое сохраняются в жизни Китая по сей день.</w:t>
      </w:r>
    </w:p>
    <w:p w:rsidR="00C54DA0" w:rsidRPr="00512C3B" w:rsidRDefault="00C54DA0" w:rsidP="00C54DA0">
      <w:pPr>
        <w:tabs>
          <w:tab w:val="left" w:pos="993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8"/>
          <w:lang w:eastAsia="ru-RU"/>
        </w:rPr>
      </w:pPr>
    </w:p>
    <w:p w:rsidR="0057696F" w:rsidRDefault="00C54DA0" w:rsidP="00C54DA0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Библиографический список</w:t>
      </w:r>
    </w:p>
    <w:p w:rsidR="00C54DA0" w:rsidRPr="00C54DA0" w:rsidRDefault="00C54DA0" w:rsidP="00C54DA0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8"/>
          <w:lang w:eastAsia="ru-RU"/>
        </w:rPr>
      </w:pPr>
    </w:p>
    <w:p w:rsidR="0057696F" w:rsidRPr="0057696F" w:rsidRDefault="0057696F" w:rsidP="00C54DA0">
      <w:pPr>
        <w:numPr>
          <w:ilvl w:val="0"/>
          <w:numId w:val="21"/>
        </w:numPr>
        <w:tabs>
          <w:tab w:val="clear" w:pos="1095"/>
          <w:tab w:val="left" w:pos="993"/>
          <w:tab w:val="left" w:pos="1134"/>
        </w:tabs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Берзин, Э. Конфуцианство / Э. Берзин // Наука и </w:t>
      </w:r>
      <w:r w:rsidR="00111DC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жизнь. – 1994. – № 5. – С. 86-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94.</w:t>
      </w:r>
    </w:p>
    <w:p w:rsidR="0057696F" w:rsidRPr="0057696F" w:rsidRDefault="0057696F" w:rsidP="00C54DA0">
      <w:pPr>
        <w:numPr>
          <w:ilvl w:val="0"/>
          <w:numId w:val="21"/>
        </w:numPr>
        <w:tabs>
          <w:tab w:val="clear" w:pos="1095"/>
          <w:tab w:val="left" w:pos="993"/>
          <w:tab w:val="left" w:pos="1134"/>
        </w:tabs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Борзова, Е. П. История мировой культуры / Е. П. Борзова. – СПб.</w:t>
      </w:r>
      <w:r w:rsidR="0011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: 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дательство «Лань», 2001. – 672 с.</w:t>
      </w:r>
    </w:p>
    <w:p w:rsidR="0057696F" w:rsidRPr="0057696F" w:rsidRDefault="0057696F" w:rsidP="00C54DA0">
      <w:pPr>
        <w:numPr>
          <w:ilvl w:val="0"/>
          <w:numId w:val="21"/>
        </w:numPr>
        <w:tabs>
          <w:tab w:val="clear" w:pos="1095"/>
          <w:tab w:val="left" w:pos="993"/>
          <w:tab w:val="left" w:pos="1134"/>
        </w:tabs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Васильев, Л. С. История религий Востока</w:t>
      </w:r>
      <w:r w:rsidR="0011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учебное пособие / Л. С. В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сильев. – М.</w:t>
      </w:r>
      <w:r w:rsidR="0011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: Книжный дом «Университет», 1999. – 432 с.</w:t>
      </w:r>
    </w:p>
    <w:p w:rsidR="00137279" w:rsidRPr="0057696F" w:rsidRDefault="00137279" w:rsidP="00C54DA0">
      <w:pPr>
        <w:numPr>
          <w:ilvl w:val="0"/>
          <w:numId w:val="21"/>
        </w:numPr>
        <w:tabs>
          <w:tab w:val="clear" w:pos="1095"/>
          <w:tab w:val="left" w:pos="993"/>
          <w:tab w:val="left" w:pos="1134"/>
        </w:tabs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Конфуцианство в Китае</w:t>
      </w:r>
      <w:r w:rsidR="0011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проблемы теории и практики / п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</w:t>
      </w:r>
      <w:r w:rsidR="00111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Л. П. Делюсина. – М.</w:t>
      </w:r>
      <w:r w:rsidR="0011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Наука, 1982. – 263 с.</w:t>
      </w:r>
    </w:p>
    <w:p w:rsidR="0057696F" w:rsidRPr="0057696F" w:rsidRDefault="0057696F" w:rsidP="00C54DA0">
      <w:pPr>
        <w:numPr>
          <w:ilvl w:val="0"/>
          <w:numId w:val="21"/>
        </w:numPr>
        <w:tabs>
          <w:tab w:val="clear" w:pos="1095"/>
          <w:tab w:val="left" w:pos="993"/>
          <w:tab w:val="left" w:pos="1134"/>
        </w:tabs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Сидихменов</w:t>
      </w:r>
      <w:r w:rsidR="00111D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Я. Китай</w:t>
      </w:r>
      <w:r w:rsidR="0011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стран</w:t>
      </w:r>
      <w:r w:rsidR="00111DCE">
        <w:rPr>
          <w:rFonts w:ascii="Times New Roman" w:eastAsia="Times New Roman" w:hAnsi="Times New Roman" w:cs="Times New Roman"/>
          <w:sz w:val="28"/>
          <w:szCs w:val="28"/>
          <w:lang w:eastAsia="ru-RU"/>
        </w:rPr>
        <w:t>иц прошлого / В. Я. Сидихменов. –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</w:t>
      </w:r>
      <w:r w:rsidR="0011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: Русич, 2010. – 544 с.</w:t>
      </w:r>
    </w:p>
    <w:p w:rsidR="0057696F" w:rsidRPr="0057696F" w:rsidRDefault="0057696F" w:rsidP="00C54DA0">
      <w:pPr>
        <w:numPr>
          <w:ilvl w:val="0"/>
          <w:numId w:val="21"/>
        </w:numPr>
        <w:tabs>
          <w:tab w:val="clear" w:pos="1095"/>
          <w:tab w:val="left" w:pos="993"/>
          <w:tab w:val="left" w:pos="1134"/>
        </w:tabs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Фишер, М. П. Живые религии</w:t>
      </w:r>
      <w:r w:rsidR="0011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пер. с англ. / М. П. Фишер. – М</w:t>
      </w:r>
      <w:r w:rsidR="0011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публика, 1997. – 368 с.</w:t>
      </w:r>
    </w:p>
    <w:p w:rsidR="0057696F" w:rsidRPr="009073A3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11DCE" w:rsidRDefault="00111DCE" w:rsidP="00C54DA0">
      <w:pPr>
        <w:spacing w:line="235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073A3">
        <w:rPr>
          <w:rFonts w:ascii="Times New Roman" w:eastAsia="Calibri" w:hAnsi="Times New Roman" w:cs="Times New Roman"/>
          <w:b/>
          <w:i/>
          <w:sz w:val="28"/>
          <w:szCs w:val="28"/>
        </w:rPr>
        <w:t>В. И. Удянская</w:t>
      </w:r>
    </w:p>
    <w:p w:rsidR="00111DCE" w:rsidRPr="004A293E" w:rsidRDefault="00111DCE" w:rsidP="00C54DA0">
      <w:pPr>
        <w:tabs>
          <w:tab w:val="left" w:pos="993"/>
        </w:tabs>
        <w:spacing w:after="0" w:line="235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7696F" w:rsidRDefault="009073A3" w:rsidP="00C54DA0">
      <w:pPr>
        <w:tabs>
          <w:tab w:val="left" w:pos="993"/>
        </w:tabs>
        <w:spacing w:after="0" w:line="235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1DCE">
        <w:rPr>
          <w:rFonts w:ascii="Times New Roman" w:eastAsia="Calibri" w:hAnsi="Times New Roman" w:cs="Times New Roman"/>
          <w:b/>
          <w:sz w:val="28"/>
          <w:szCs w:val="28"/>
        </w:rPr>
        <w:t xml:space="preserve">Олимпийское движение во второй половине </w:t>
      </w:r>
      <w:r w:rsidR="0057696F" w:rsidRPr="00111DCE">
        <w:rPr>
          <w:rFonts w:ascii="Times New Roman" w:eastAsia="Calibri" w:hAnsi="Times New Roman" w:cs="Times New Roman"/>
          <w:b/>
          <w:sz w:val="28"/>
          <w:szCs w:val="28"/>
          <w:lang w:val="en-US"/>
        </w:rPr>
        <w:t>XX</w:t>
      </w:r>
      <w:r w:rsidR="0057696F" w:rsidRPr="00111D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11DCE">
        <w:rPr>
          <w:rFonts w:ascii="Times New Roman" w:eastAsia="Calibri" w:hAnsi="Times New Roman" w:cs="Times New Roman"/>
          <w:b/>
          <w:sz w:val="28"/>
          <w:szCs w:val="28"/>
        </w:rPr>
        <w:t>века</w:t>
      </w:r>
    </w:p>
    <w:p w:rsidR="00111DCE" w:rsidRPr="004A293E" w:rsidRDefault="00111DCE" w:rsidP="00C54DA0">
      <w:pPr>
        <w:tabs>
          <w:tab w:val="left" w:pos="993"/>
        </w:tabs>
        <w:spacing w:after="0" w:line="235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57696F" w:rsidRPr="00111DCE" w:rsidRDefault="0057696F" w:rsidP="00C54DA0">
      <w:pPr>
        <w:tabs>
          <w:tab w:val="left" w:pos="993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В последние годы  все больше возрастает интерес к спорту. Он станови</w:t>
      </w:r>
      <w:r w:rsidRPr="0057696F">
        <w:rPr>
          <w:rFonts w:ascii="Times New Roman" w:eastAsia="Calibri" w:hAnsi="Times New Roman" w:cs="Times New Roman"/>
          <w:sz w:val="28"/>
          <w:szCs w:val="28"/>
        </w:rPr>
        <w:t>т</w:t>
      </w:r>
      <w:r w:rsidRPr="0057696F">
        <w:rPr>
          <w:rFonts w:ascii="Times New Roman" w:eastAsia="Calibri" w:hAnsi="Times New Roman" w:cs="Times New Roman"/>
          <w:sz w:val="28"/>
          <w:szCs w:val="28"/>
        </w:rPr>
        <w:t>ся не только залогом здоровья, но и органически вплетается в политику страны, становясь показателем ее развития и положения на мировой арене. Самыми п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казательными в этом плане являются Олимпийские Игры. Интерес к ним растет все больше год от года. Особый интерес представляет современное олимпи</w:t>
      </w:r>
      <w:r w:rsidRPr="0057696F">
        <w:rPr>
          <w:rFonts w:ascii="Times New Roman" w:eastAsia="Calibri" w:hAnsi="Times New Roman" w:cs="Times New Roman"/>
          <w:sz w:val="28"/>
          <w:szCs w:val="28"/>
        </w:rPr>
        <w:t>й</w:t>
      </w:r>
      <w:r w:rsidRPr="0057696F">
        <w:rPr>
          <w:rFonts w:ascii="Times New Roman" w:eastAsia="Calibri" w:hAnsi="Times New Roman" w:cs="Times New Roman"/>
          <w:sz w:val="28"/>
          <w:szCs w:val="28"/>
        </w:rPr>
        <w:t>ское движение</w:t>
      </w:r>
      <w:r w:rsidRPr="00111D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Современные Олимпийские Игры уже далеки от тех, какими они были первоначально, в античност</w:t>
      </w:r>
      <w:r w:rsidR="00111DCE">
        <w:rPr>
          <w:rFonts w:ascii="Times New Roman" w:eastAsia="Calibri" w:hAnsi="Times New Roman" w:cs="Times New Roman"/>
          <w:sz w:val="28"/>
          <w:szCs w:val="28"/>
        </w:rPr>
        <w:t xml:space="preserve">и. Появляются новые черты, как </w:t>
      </w:r>
      <w:r w:rsidRPr="0057696F">
        <w:rPr>
          <w:rFonts w:ascii="Times New Roman" w:eastAsia="Calibri" w:hAnsi="Times New Roman" w:cs="Times New Roman"/>
          <w:sz w:val="28"/>
          <w:szCs w:val="28"/>
        </w:rPr>
        <w:t>негативные</w:t>
      </w:r>
      <w:r w:rsidR="00C94B2E">
        <w:rPr>
          <w:rFonts w:ascii="Times New Roman" w:eastAsia="Calibri" w:hAnsi="Times New Roman" w:cs="Times New Roman"/>
          <w:sz w:val="28"/>
          <w:szCs w:val="28"/>
        </w:rPr>
        <w:t>,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так и положительные. Основными особенностями проведения современных Оли</w:t>
      </w:r>
      <w:r w:rsidRPr="0057696F">
        <w:rPr>
          <w:rFonts w:ascii="Times New Roman" w:eastAsia="Calibri" w:hAnsi="Times New Roman" w:cs="Times New Roman"/>
          <w:sz w:val="28"/>
          <w:szCs w:val="28"/>
        </w:rPr>
        <w:t>м</w:t>
      </w:r>
      <w:r w:rsidRPr="0057696F">
        <w:rPr>
          <w:rFonts w:ascii="Times New Roman" w:eastAsia="Calibri" w:hAnsi="Times New Roman" w:cs="Times New Roman"/>
          <w:sz w:val="28"/>
          <w:szCs w:val="28"/>
        </w:rPr>
        <w:t>пийских игр стали: зрелищность и массовость олимпийских Игр; все большее использование Игр в политических целях; увеличение числа бойкотов Игр.</w:t>
      </w:r>
    </w:p>
    <w:p w:rsidR="0057696F" w:rsidRPr="00111DCE" w:rsidRDefault="00111DCE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DCE">
        <w:rPr>
          <w:rFonts w:ascii="Times New Roman" w:eastAsia="Calibri" w:hAnsi="Times New Roman" w:cs="Times New Roman"/>
          <w:sz w:val="28"/>
          <w:szCs w:val="28"/>
        </w:rPr>
        <w:t xml:space="preserve">Первыми Играми </w:t>
      </w:r>
      <w:r w:rsidR="0057696F" w:rsidRPr="00111DCE">
        <w:rPr>
          <w:rFonts w:ascii="Times New Roman" w:eastAsia="Calibri" w:hAnsi="Times New Roman" w:cs="Times New Roman"/>
          <w:sz w:val="28"/>
          <w:szCs w:val="28"/>
        </w:rPr>
        <w:t xml:space="preserve">«современного образца» после периода возрождения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57696F" w:rsidRPr="00111DCE">
        <w:rPr>
          <w:rFonts w:ascii="Times New Roman" w:eastAsia="Calibri" w:hAnsi="Times New Roman" w:cs="Times New Roman"/>
          <w:sz w:val="28"/>
          <w:szCs w:val="28"/>
        </w:rPr>
        <w:t>и послевоенных застойных лет стали XV Олимпийские Игры. Они проходили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57696F" w:rsidRPr="00111DCE">
        <w:rPr>
          <w:rFonts w:ascii="Times New Roman" w:eastAsia="Calibri" w:hAnsi="Times New Roman" w:cs="Times New Roman"/>
          <w:sz w:val="28"/>
          <w:szCs w:val="28"/>
        </w:rPr>
        <w:t xml:space="preserve"> с 19 июля по 3 августа 1952 г</w:t>
      </w:r>
      <w:r w:rsidRPr="00111DCE">
        <w:rPr>
          <w:rFonts w:ascii="Times New Roman" w:eastAsia="Calibri" w:hAnsi="Times New Roman" w:cs="Times New Roman"/>
          <w:sz w:val="28"/>
          <w:szCs w:val="28"/>
        </w:rPr>
        <w:t xml:space="preserve">ода в Хельсинки, Финляндия. </w:t>
      </w:r>
      <w:r w:rsidR="0057696F" w:rsidRPr="00111DCE">
        <w:rPr>
          <w:rFonts w:ascii="Times New Roman" w:eastAsia="Calibri" w:hAnsi="Times New Roman" w:cs="Times New Roman"/>
          <w:sz w:val="28"/>
          <w:szCs w:val="28"/>
        </w:rPr>
        <w:t>Игры 1952 года стали первыми в истории противостояния на олимпийской арене двух полит</w:t>
      </w:r>
      <w:r w:rsidR="0057696F" w:rsidRPr="00111DCE">
        <w:rPr>
          <w:rFonts w:ascii="Times New Roman" w:eastAsia="Calibri" w:hAnsi="Times New Roman" w:cs="Times New Roman"/>
          <w:sz w:val="28"/>
          <w:szCs w:val="28"/>
        </w:rPr>
        <w:t>и</w:t>
      </w:r>
      <w:r w:rsidR="0057696F" w:rsidRPr="00111DCE">
        <w:rPr>
          <w:rFonts w:ascii="Times New Roman" w:eastAsia="Calibri" w:hAnsi="Times New Roman" w:cs="Times New Roman"/>
          <w:sz w:val="28"/>
          <w:szCs w:val="28"/>
        </w:rPr>
        <w:t>ческих систем. Соревнования на Играх в Хельсинки вылились в острейшее с</w:t>
      </w:r>
      <w:r w:rsidR="0057696F" w:rsidRPr="00111DCE">
        <w:rPr>
          <w:rFonts w:ascii="Times New Roman" w:eastAsia="Calibri" w:hAnsi="Times New Roman" w:cs="Times New Roman"/>
          <w:sz w:val="28"/>
          <w:szCs w:val="28"/>
        </w:rPr>
        <w:t>о</w:t>
      </w:r>
      <w:r w:rsidR="0057696F" w:rsidRPr="00111DCE">
        <w:rPr>
          <w:rFonts w:ascii="Times New Roman" w:eastAsia="Calibri" w:hAnsi="Times New Roman" w:cs="Times New Roman"/>
          <w:sz w:val="28"/>
          <w:szCs w:val="28"/>
        </w:rPr>
        <w:t>перничество спортсменов СССР и США</w:t>
      </w:r>
      <w:r w:rsidRPr="00111DCE">
        <w:rPr>
          <w:rFonts w:ascii="Times New Roman" w:eastAsia="Calibri" w:hAnsi="Times New Roman" w:cs="Times New Roman"/>
          <w:sz w:val="28"/>
          <w:szCs w:val="28"/>
        </w:rPr>
        <w:t xml:space="preserve"> [2]. Спорт становился оружием «</w:t>
      </w:r>
      <w:r w:rsidR="0057696F" w:rsidRPr="00111DCE">
        <w:rPr>
          <w:rFonts w:ascii="Times New Roman" w:eastAsia="Calibri" w:hAnsi="Times New Roman" w:cs="Times New Roman"/>
          <w:sz w:val="28"/>
          <w:szCs w:val="28"/>
        </w:rPr>
        <w:t>х</w:t>
      </w:r>
      <w:r w:rsidR="0057696F" w:rsidRPr="00111DCE">
        <w:rPr>
          <w:rFonts w:ascii="Times New Roman" w:eastAsia="Calibri" w:hAnsi="Times New Roman" w:cs="Times New Roman"/>
          <w:sz w:val="28"/>
          <w:szCs w:val="28"/>
        </w:rPr>
        <w:t>о</w:t>
      </w:r>
      <w:r w:rsidR="0057696F" w:rsidRPr="00111DCE">
        <w:rPr>
          <w:rFonts w:ascii="Times New Roman" w:eastAsia="Calibri" w:hAnsi="Times New Roman" w:cs="Times New Roman"/>
          <w:sz w:val="28"/>
          <w:szCs w:val="28"/>
        </w:rPr>
        <w:t>лодной вой</w:t>
      </w:r>
      <w:r w:rsidRPr="00111DCE">
        <w:rPr>
          <w:rFonts w:ascii="Times New Roman" w:eastAsia="Calibri" w:hAnsi="Times New Roman" w:cs="Times New Roman"/>
          <w:sz w:val="28"/>
          <w:szCs w:val="28"/>
        </w:rPr>
        <w:t>ны»</w:t>
      </w:r>
      <w:r w:rsidR="0057696F" w:rsidRPr="00111DCE">
        <w:rPr>
          <w:rFonts w:ascii="Times New Roman" w:eastAsia="Calibri" w:hAnsi="Times New Roman" w:cs="Times New Roman"/>
          <w:sz w:val="28"/>
          <w:szCs w:val="28"/>
        </w:rPr>
        <w:t>. Началась гонка за рекордами и олимпийскими победами, п</w:t>
      </w:r>
      <w:r w:rsidR="0057696F" w:rsidRPr="00111DCE">
        <w:rPr>
          <w:rFonts w:ascii="Times New Roman" w:eastAsia="Calibri" w:hAnsi="Times New Roman" w:cs="Times New Roman"/>
          <w:sz w:val="28"/>
          <w:szCs w:val="28"/>
        </w:rPr>
        <w:t>о</w:t>
      </w:r>
      <w:r w:rsidR="0057696F" w:rsidRPr="00111DCE">
        <w:rPr>
          <w:rFonts w:ascii="Times New Roman" w:eastAsia="Calibri" w:hAnsi="Times New Roman" w:cs="Times New Roman"/>
          <w:sz w:val="28"/>
          <w:szCs w:val="28"/>
        </w:rPr>
        <w:t>стоянное противопоставление результатов спортсменов СССР и США, соци</w:t>
      </w:r>
      <w:r w:rsidR="0057696F" w:rsidRPr="00111DCE">
        <w:rPr>
          <w:rFonts w:ascii="Times New Roman" w:eastAsia="Calibri" w:hAnsi="Times New Roman" w:cs="Times New Roman"/>
          <w:sz w:val="28"/>
          <w:szCs w:val="28"/>
        </w:rPr>
        <w:t>а</w:t>
      </w:r>
      <w:r w:rsidR="0057696F" w:rsidRPr="00111DCE">
        <w:rPr>
          <w:rFonts w:ascii="Times New Roman" w:eastAsia="Calibri" w:hAnsi="Times New Roman" w:cs="Times New Roman"/>
          <w:sz w:val="28"/>
          <w:szCs w:val="28"/>
        </w:rPr>
        <w:t>листических и капиталистических стран. Следует отметить, что из-за соперн</w:t>
      </w:r>
      <w:r w:rsidR="0057696F" w:rsidRPr="00111DCE">
        <w:rPr>
          <w:rFonts w:ascii="Times New Roman" w:eastAsia="Calibri" w:hAnsi="Times New Roman" w:cs="Times New Roman"/>
          <w:sz w:val="28"/>
          <w:szCs w:val="28"/>
        </w:rPr>
        <w:t>и</w:t>
      </w:r>
      <w:r w:rsidR="0057696F" w:rsidRPr="00111DCE">
        <w:rPr>
          <w:rFonts w:ascii="Times New Roman" w:eastAsia="Calibri" w:hAnsi="Times New Roman" w:cs="Times New Roman"/>
          <w:sz w:val="28"/>
          <w:szCs w:val="28"/>
        </w:rPr>
        <w:t>чества американских и советских спортсменов уровень спортивных результатов на Играх был довольно высоким. Установлено 66 олимпийских рекордов, в том числе 18 мировых</w:t>
      </w:r>
      <w:r w:rsidRPr="00111D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696F" w:rsidRPr="00111DCE">
        <w:rPr>
          <w:rFonts w:ascii="Times New Roman" w:eastAsia="Calibri" w:hAnsi="Times New Roman" w:cs="Times New Roman"/>
          <w:sz w:val="28"/>
          <w:szCs w:val="28"/>
        </w:rPr>
        <w:t>[3].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>Игры в Хельсинки вошли в олимпийскую историю как Игры, которы</w:t>
      </w:r>
      <w:r w:rsidR="00111DC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е </w:t>
      </w:r>
      <w:r w:rsidR="00111DCE">
        <w:rPr>
          <w:rFonts w:ascii="Times New Roman" w:eastAsia="Calibri" w:hAnsi="Times New Roman" w:cs="Times New Roman"/>
          <w:spacing w:val="-2"/>
          <w:sz w:val="28"/>
          <w:szCs w:val="28"/>
        </w:rPr>
        <w:br/>
        <w:t>не были закрыты. Президент Международного олимпийского комитета</w:t>
      </w: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Зигфрид Эдстрем на торжественной церемонии, посвященной окончанию Игр, произнес </w:t>
      </w:r>
      <w:r w:rsidR="00111DCE">
        <w:rPr>
          <w:rFonts w:ascii="Times New Roman" w:eastAsia="Calibri" w:hAnsi="Times New Roman" w:cs="Times New Roman"/>
          <w:spacing w:val="-2"/>
          <w:sz w:val="28"/>
          <w:szCs w:val="28"/>
        </w:rPr>
        <w:t>длинную</w:t>
      </w: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речь, но забыл закончить ее предписанным</w:t>
      </w:r>
      <w:r w:rsidR="00111DCE">
        <w:rPr>
          <w:rFonts w:ascii="Times New Roman" w:eastAsia="Calibri" w:hAnsi="Times New Roman" w:cs="Times New Roman"/>
          <w:spacing w:val="-2"/>
          <w:sz w:val="28"/>
          <w:szCs w:val="28"/>
        </w:rPr>
        <w:t>и Олимпийской хартией словами: «</w:t>
      </w: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>Объявляю Игры XV Олимпиа</w:t>
      </w:r>
      <w:r w:rsidR="00111DC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ды закрытыми» </w:t>
      </w: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>[3].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>Дальнейшее развитие Олимпийского движения показало, что борьба за м</w:t>
      </w: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>дали, за влияние велась не</w:t>
      </w:r>
      <w:r w:rsidR="00111DC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только на спортивных площадках</w:t>
      </w: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>,</w:t>
      </w:r>
      <w:r w:rsidR="00111DC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>но и на политич</w:t>
      </w: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>ской арене. Основными способами ведения политической борьбы стали так н</w:t>
      </w: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>зываемые бойкоты – это отказ одной или нескольких стран участвовать в Играх. В основном бойкоты ХХ</w:t>
      </w:r>
      <w:r w:rsidR="00111DC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века связанны с двумя странами –</w:t>
      </w: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СССР и США </w:t>
      </w:r>
      <w:r w:rsidR="00111DCE">
        <w:rPr>
          <w:rFonts w:ascii="Times New Roman" w:eastAsia="Calibri" w:hAnsi="Times New Roman" w:cs="Times New Roman"/>
          <w:spacing w:val="-2"/>
          <w:sz w:val="28"/>
          <w:szCs w:val="28"/>
        </w:rPr>
        <w:br/>
      </w: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и вызваны политическими мотивами. 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Первым бойкотом стал отказ от участия в играх 1956 года в </w:t>
      </w:r>
      <w:r w:rsidRPr="0057696F">
        <w:rPr>
          <w:rFonts w:ascii="Times New Roman" w:eastAsia="Calibri" w:hAnsi="Times New Roman" w:cs="Times New Roman"/>
          <w:sz w:val="28"/>
          <w:szCs w:val="28"/>
        </w:rPr>
        <w:t>знак протеста против</w:t>
      </w:r>
      <w:r w:rsidR="00111DCE">
        <w:rPr>
          <w:rFonts w:ascii="Times New Roman" w:eastAsia="Calibri" w:hAnsi="Times New Roman" w:cs="Times New Roman"/>
          <w:sz w:val="28"/>
          <w:szCs w:val="28"/>
        </w:rPr>
        <w:t xml:space="preserve"> действий СССР в Венгрии,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Нидерландов, Испании и Швейцарии, а ве</w:t>
      </w:r>
      <w:r w:rsidRPr="0057696F">
        <w:rPr>
          <w:rFonts w:ascii="Times New Roman" w:eastAsia="Calibri" w:hAnsi="Times New Roman" w:cs="Times New Roman"/>
          <w:sz w:val="28"/>
          <w:szCs w:val="28"/>
        </w:rPr>
        <w:t>н</w:t>
      </w:r>
      <w:r w:rsidRPr="0057696F">
        <w:rPr>
          <w:rFonts w:ascii="Times New Roman" w:eastAsia="Calibri" w:hAnsi="Times New Roman" w:cs="Times New Roman"/>
          <w:sz w:val="28"/>
          <w:szCs w:val="28"/>
        </w:rPr>
        <w:t>герская команда отказалась выступать под флагом Венгерской народной ре</w:t>
      </w:r>
      <w:r w:rsidRPr="0057696F">
        <w:rPr>
          <w:rFonts w:ascii="Times New Roman" w:eastAsia="Calibri" w:hAnsi="Times New Roman" w:cs="Times New Roman"/>
          <w:sz w:val="28"/>
          <w:szCs w:val="28"/>
        </w:rPr>
        <w:t>с</w:t>
      </w:r>
      <w:r w:rsidRPr="0057696F">
        <w:rPr>
          <w:rFonts w:ascii="Times New Roman" w:eastAsia="Calibri" w:hAnsi="Times New Roman" w:cs="Times New Roman"/>
          <w:sz w:val="28"/>
          <w:szCs w:val="28"/>
        </w:rPr>
        <w:t>публики, промаршировав под государственным флагом Венгрии</w:t>
      </w:r>
      <w:r w:rsidR="00111D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[1]. </w:t>
      </w:r>
    </w:p>
    <w:p w:rsidR="0057696F" w:rsidRPr="0057696F" w:rsidRDefault="00111DCE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Из-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за бойкотов Игры не отменялись, но они имели широкий резонанс в обществе, и в зависимости от царивших настроений и причин бойкота некот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рые страны экономически и финансово от этого выигрывали, а некоторые н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оборот оказывались в экономически невыгодном положении. Сами же Игры от этих бойкотов теряли только количество спортсменов и зачастую даже на кол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>и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 xml:space="preserve">чество устанавливаемых рекордов это не влияло. 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Бойкоты продолжались практически весь ХХ век. До 1988 года без них не проходило ни одной Олимпиады. Самыми массовыми и известными становятся бойкоты Игр 1972 и 1980 годов сборной США – причинами этих бойкотов я</w:t>
      </w:r>
      <w:r w:rsidRPr="0057696F">
        <w:rPr>
          <w:rFonts w:ascii="Times New Roman" w:eastAsia="Calibri" w:hAnsi="Times New Roman" w:cs="Times New Roman"/>
          <w:sz w:val="28"/>
          <w:szCs w:val="28"/>
        </w:rPr>
        <w:t>в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лялись действия СССР, и бойкот в 1984 году Игр командой СССР. 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В 1988 году состоялся последний бойкот Игр в </w:t>
      </w:r>
      <w:r w:rsidR="00111DCE">
        <w:rPr>
          <w:rFonts w:ascii="Times New Roman" w:eastAsia="Calibri" w:hAnsi="Times New Roman" w:cs="Times New Roman"/>
          <w:sz w:val="28"/>
          <w:szCs w:val="28"/>
        </w:rPr>
        <w:t xml:space="preserve">ХХ веке. От участия </w:t>
      </w:r>
      <w:r w:rsidR="00111DCE">
        <w:rPr>
          <w:rFonts w:ascii="Times New Roman" w:eastAsia="Calibri" w:hAnsi="Times New Roman" w:cs="Times New Roman"/>
          <w:sz w:val="28"/>
          <w:szCs w:val="28"/>
        </w:rPr>
        <w:br/>
        <w:t xml:space="preserve">в Олимпиаде-88 </w:t>
      </w:r>
      <w:r w:rsidRPr="0057696F">
        <w:rPr>
          <w:rFonts w:ascii="Times New Roman" w:eastAsia="Calibri" w:hAnsi="Times New Roman" w:cs="Times New Roman"/>
          <w:sz w:val="28"/>
          <w:szCs w:val="28"/>
        </w:rPr>
        <w:t>отказалась Корея</w:t>
      </w:r>
      <w:r w:rsidR="00111D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[3]. 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Но кроме </w:t>
      </w:r>
      <w:r w:rsidR="00111DCE">
        <w:rPr>
          <w:rFonts w:ascii="Times New Roman" w:eastAsia="Calibri" w:hAnsi="Times New Roman" w:cs="Times New Roman"/>
          <w:sz w:val="28"/>
          <w:szCs w:val="28"/>
        </w:rPr>
        <w:t>бойкотов были и другие случаи выра</w:t>
      </w:r>
      <w:r w:rsidRPr="0057696F">
        <w:rPr>
          <w:rFonts w:ascii="Times New Roman" w:eastAsia="Calibri" w:hAnsi="Times New Roman" w:cs="Times New Roman"/>
          <w:sz w:val="28"/>
          <w:szCs w:val="28"/>
        </w:rPr>
        <w:t>жения своего отноше</w:t>
      </w:r>
      <w:r w:rsidR="00111DCE">
        <w:rPr>
          <w:rFonts w:ascii="Times New Roman" w:eastAsia="Calibri" w:hAnsi="Times New Roman" w:cs="Times New Roman"/>
          <w:sz w:val="28"/>
          <w:szCs w:val="28"/>
        </w:rPr>
        <w:t xml:space="preserve">ния </w:t>
      </w:r>
      <w:r w:rsidR="00111DCE">
        <w:rPr>
          <w:rFonts w:ascii="Times New Roman" w:eastAsia="Calibri" w:hAnsi="Times New Roman" w:cs="Times New Roman"/>
          <w:sz w:val="28"/>
          <w:szCs w:val="28"/>
        </w:rPr>
        <w:br/>
        <w:t xml:space="preserve">к Играм. 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Примером этого могут служить террористические акты. Один из них произошел на последней олимпиаде ХХ века в 1996 году. 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Последними Олимпийскими Играми ХХ века являются игры 1996 года</w:t>
      </w:r>
      <w:r w:rsidR="00111DCE">
        <w:rPr>
          <w:rFonts w:ascii="Times New Roman" w:eastAsia="Calibri" w:hAnsi="Times New Roman" w:cs="Times New Roman"/>
          <w:sz w:val="28"/>
          <w:szCs w:val="28"/>
        </w:rPr>
        <w:t>, которые проводились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в Атланте США. Олимпиада-96 ознаменовала столетие современного олимпийского движения. Организаторы соревнований сделали все возможное, чтобы юбилейная Олимпиада прошла на высоте. Знаменитая ком</w:t>
      </w:r>
      <w:r w:rsidR="00111DCE">
        <w:rPr>
          <w:rFonts w:ascii="Times New Roman" w:eastAsia="Calibri" w:hAnsi="Times New Roman" w:cs="Times New Roman"/>
          <w:sz w:val="28"/>
          <w:szCs w:val="28"/>
        </w:rPr>
        <w:t>пания «Кока-кола»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вложила довольно много средств в проведение </w:t>
      </w:r>
      <w:r w:rsidR="00111DCE">
        <w:rPr>
          <w:rFonts w:ascii="Times New Roman" w:eastAsia="Calibri" w:hAnsi="Times New Roman" w:cs="Times New Roman"/>
          <w:sz w:val="28"/>
          <w:szCs w:val="28"/>
        </w:rPr>
        <w:t xml:space="preserve">Игр в своем родном городе. </w:t>
      </w:r>
      <w:r w:rsidRPr="0057696F">
        <w:rPr>
          <w:rFonts w:ascii="Times New Roman" w:eastAsia="Calibri" w:hAnsi="Times New Roman" w:cs="Times New Roman"/>
          <w:sz w:val="28"/>
          <w:szCs w:val="28"/>
        </w:rPr>
        <w:t>Юбилейная Олимпиада побила все рекорды по числу стран-</w:t>
      </w:r>
      <w:r w:rsidR="00111DCE">
        <w:rPr>
          <w:rFonts w:ascii="Times New Roman" w:eastAsia="Calibri" w:hAnsi="Times New Roman" w:cs="Times New Roman"/>
          <w:sz w:val="28"/>
          <w:szCs w:val="28"/>
        </w:rPr>
        <w:t>участниц (197), спортсменов (10318), журналистов (около 15</w:t>
      </w:r>
      <w:r w:rsidRPr="0057696F">
        <w:rPr>
          <w:rFonts w:ascii="Times New Roman" w:eastAsia="Calibri" w:hAnsi="Times New Roman" w:cs="Times New Roman"/>
          <w:sz w:val="28"/>
          <w:szCs w:val="28"/>
        </w:rPr>
        <w:t>000) и пр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данных билетов (более 8 млн)</w:t>
      </w:r>
      <w:r w:rsidR="00111D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[1]. 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Появились новые виды спорта: пляжный волейбол, маунтинбайк, же</w:t>
      </w:r>
      <w:r w:rsidRPr="0057696F">
        <w:rPr>
          <w:rFonts w:ascii="Times New Roman" w:eastAsia="Calibri" w:hAnsi="Times New Roman" w:cs="Times New Roman"/>
          <w:sz w:val="28"/>
          <w:szCs w:val="28"/>
        </w:rPr>
        <w:t>н</w:t>
      </w:r>
      <w:r w:rsidRPr="0057696F">
        <w:rPr>
          <w:rFonts w:ascii="Times New Roman" w:eastAsia="Calibri" w:hAnsi="Times New Roman" w:cs="Times New Roman"/>
          <w:sz w:val="28"/>
          <w:szCs w:val="28"/>
        </w:rPr>
        <w:t>ский футбол, софтбол. Довольно заметно увеличилось количество женских н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меров программы: групповая велогонка по очкам, тройной прыжок, фехтование на шпагах.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На играх не об</w:t>
      </w:r>
      <w:r w:rsidR="00111DCE">
        <w:rPr>
          <w:rFonts w:ascii="Times New Roman" w:eastAsia="Calibri" w:hAnsi="Times New Roman" w:cs="Times New Roman"/>
          <w:sz w:val="28"/>
          <w:szCs w:val="28"/>
        </w:rPr>
        <w:t>ошлось без неприятных моментов. В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ночь на 27 июля в разгар Игр во время массовых гуляний в Олимпийском парке Атланты при взрыве погибли 2 человека, 111 получили ранения. Взрывное устройство было вмонтировано в обрезок металлической трубы, начиненной шурупами и гво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з</w:t>
      </w:r>
      <w:r w:rsidRPr="0057696F">
        <w:rPr>
          <w:rFonts w:ascii="Times New Roman" w:eastAsia="Calibri" w:hAnsi="Times New Roman" w:cs="Times New Roman"/>
          <w:sz w:val="28"/>
          <w:szCs w:val="28"/>
        </w:rPr>
        <w:t>дями. Организаторы усилили меры безопасности, но решили продолжать Олимпиаду</w:t>
      </w:r>
      <w:r w:rsidR="00111D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sz w:val="28"/>
          <w:szCs w:val="28"/>
        </w:rPr>
        <w:t>[1].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Это были последние Игры XX века. Можно утверждать, что сейчас пр</w:t>
      </w:r>
      <w:r w:rsidRPr="0057696F">
        <w:rPr>
          <w:rFonts w:ascii="Times New Roman" w:eastAsia="Calibri" w:hAnsi="Times New Roman" w:cs="Times New Roman"/>
          <w:sz w:val="28"/>
          <w:szCs w:val="28"/>
        </w:rPr>
        <w:t>о</w:t>
      </w:r>
      <w:r w:rsidRPr="0057696F">
        <w:rPr>
          <w:rFonts w:ascii="Times New Roman" w:eastAsia="Calibri" w:hAnsi="Times New Roman" w:cs="Times New Roman"/>
          <w:sz w:val="28"/>
          <w:szCs w:val="28"/>
        </w:rPr>
        <w:t>исходит расцвет Олимпийского движения и начался он именно с середины XX в. Число стран участниц на олимпиадах сейчас превышает 100. Игры приобрели очень большое политическое значение, и теперь даже мировые экономические кризисы не сказываются на количестве участников. Все большее и большее м</w:t>
      </w:r>
      <w:r w:rsidRPr="0057696F">
        <w:rPr>
          <w:rFonts w:ascii="Times New Roman" w:eastAsia="Calibri" w:hAnsi="Times New Roman" w:cs="Times New Roman"/>
          <w:sz w:val="28"/>
          <w:szCs w:val="28"/>
        </w:rPr>
        <w:t>е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сто на Играх начинают занимать шоу и политические интриги. Характерной чертой этапа становится распространение допинговых скандалов и попыток террористических акций. 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Конец XX в</w:t>
      </w:r>
      <w:r w:rsidR="002C502A">
        <w:rPr>
          <w:rFonts w:ascii="Times New Roman" w:eastAsia="Calibri" w:hAnsi="Times New Roman" w:cs="Times New Roman"/>
          <w:sz w:val="28"/>
          <w:szCs w:val="28"/>
        </w:rPr>
        <w:t>.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ознаменовался «холодной войной», или же борьбой двух систем – капиталистич</w:t>
      </w:r>
      <w:r w:rsidR="002C502A">
        <w:rPr>
          <w:rFonts w:ascii="Times New Roman" w:eastAsia="Calibri" w:hAnsi="Times New Roman" w:cs="Times New Roman"/>
          <w:sz w:val="28"/>
          <w:szCs w:val="28"/>
        </w:rPr>
        <w:t xml:space="preserve">еской и социалистической. Этот </w:t>
      </w:r>
      <w:r w:rsidRPr="0057696F">
        <w:rPr>
          <w:rFonts w:ascii="Times New Roman" w:eastAsia="Calibri" w:hAnsi="Times New Roman" w:cs="Times New Roman"/>
          <w:sz w:val="28"/>
          <w:szCs w:val="28"/>
        </w:rPr>
        <w:t>процесс нашел свое о</w:t>
      </w:r>
      <w:r w:rsidRPr="0057696F">
        <w:rPr>
          <w:rFonts w:ascii="Times New Roman" w:eastAsia="Calibri" w:hAnsi="Times New Roman" w:cs="Times New Roman"/>
          <w:sz w:val="28"/>
          <w:szCs w:val="28"/>
        </w:rPr>
        <w:t>т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ражение и в Играх. Две великие державы перенесли соперничество на стадионы мира. США и СССР начинают делить между собой первое и второе место на Олимпиадах. 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Данный этап показал, что Игры изменились и подстроились под требов</w:t>
      </w:r>
      <w:r w:rsidRPr="0057696F">
        <w:rPr>
          <w:rFonts w:ascii="Times New Roman" w:eastAsia="Calibri" w:hAnsi="Times New Roman" w:cs="Times New Roman"/>
          <w:sz w:val="28"/>
          <w:szCs w:val="28"/>
        </w:rPr>
        <w:t>а</w:t>
      </w:r>
      <w:r w:rsidRPr="0057696F">
        <w:rPr>
          <w:rFonts w:ascii="Times New Roman" w:eastAsia="Calibri" w:hAnsi="Times New Roman" w:cs="Times New Roman"/>
          <w:sz w:val="28"/>
          <w:szCs w:val="28"/>
        </w:rPr>
        <w:t>ния времени. И со вр</w:t>
      </w:r>
      <w:r w:rsidR="002C502A">
        <w:rPr>
          <w:rFonts w:ascii="Times New Roman" w:eastAsia="Calibri" w:hAnsi="Times New Roman" w:cs="Times New Roman"/>
          <w:sz w:val="28"/>
          <w:szCs w:val="28"/>
        </w:rPr>
        <w:t>еменем все большее значения имею</w:t>
      </w:r>
      <w:r w:rsidRPr="0057696F">
        <w:rPr>
          <w:rFonts w:ascii="Times New Roman" w:eastAsia="Calibri" w:hAnsi="Times New Roman" w:cs="Times New Roman"/>
          <w:sz w:val="28"/>
          <w:szCs w:val="28"/>
        </w:rPr>
        <w:t>т не спортивные до</w:t>
      </w:r>
      <w:r w:rsidRPr="0057696F">
        <w:rPr>
          <w:rFonts w:ascii="Times New Roman" w:eastAsia="Calibri" w:hAnsi="Times New Roman" w:cs="Times New Roman"/>
          <w:sz w:val="28"/>
          <w:szCs w:val="28"/>
        </w:rPr>
        <w:t>с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тижения в чистом виде, а политика, дипломатия и деньги. 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96F">
        <w:rPr>
          <w:rFonts w:ascii="Times New Roman" w:eastAsia="Calibri" w:hAnsi="Times New Roman" w:cs="Times New Roman"/>
          <w:sz w:val="28"/>
          <w:szCs w:val="28"/>
        </w:rPr>
        <w:t>Но есть и положительное влияние изменений</w:t>
      </w:r>
      <w:r w:rsidR="002C502A">
        <w:rPr>
          <w:rFonts w:ascii="Times New Roman" w:eastAsia="Calibri" w:hAnsi="Times New Roman" w:cs="Times New Roman"/>
          <w:sz w:val="28"/>
          <w:szCs w:val="28"/>
        </w:rPr>
        <w:t>,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произошедших в Играх</w:t>
      </w:r>
      <w:r w:rsidR="002C502A">
        <w:rPr>
          <w:rFonts w:ascii="Times New Roman" w:eastAsia="Calibri" w:hAnsi="Times New Roman" w:cs="Times New Roman"/>
          <w:sz w:val="28"/>
          <w:szCs w:val="28"/>
        </w:rPr>
        <w:t>,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– увеличение состязательности, уровень подготовки спортсменов и выдаваемые ими результаты стали намного выше</w:t>
      </w:r>
      <w:r w:rsidR="002C502A">
        <w:rPr>
          <w:rFonts w:ascii="Times New Roman" w:eastAsia="Calibri" w:hAnsi="Times New Roman" w:cs="Times New Roman"/>
          <w:sz w:val="28"/>
          <w:szCs w:val="28"/>
        </w:rPr>
        <w:t>,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чем раньше. Так же увеличилось число стран</w:t>
      </w:r>
      <w:r w:rsidR="002C502A">
        <w:rPr>
          <w:rFonts w:ascii="Times New Roman" w:eastAsia="Calibri" w:hAnsi="Times New Roman" w:cs="Times New Roman"/>
          <w:sz w:val="28"/>
          <w:szCs w:val="28"/>
        </w:rPr>
        <w:t>, заинтересованных в участии</w:t>
      </w:r>
      <w:r w:rsidRPr="0057696F">
        <w:rPr>
          <w:rFonts w:ascii="Times New Roman" w:eastAsia="Calibri" w:hAnsi="Times New Roman" w:cs="Times New Roman"/>
          <w:sz w:val="28"/>
          <w:szCs w:val="28"/>
        </w:rPr>
        <w:t xml:space="preserve"> в этих Играх. Интерес к ним не ослабевает, не смотря на то, что с момента их возрождения прошло очень много времени.</w:t>
      </w:r>
    </w:p>
    <w:p w:rsidR="00111DCE" w:rsidRPr="00C54DA0" w:rsidRDefault="00111DCE" w:rsidP="00C54DA0">
      <w:pPr>
        <w:tabs>
          <w:tab w:val="left" w:pos="993"/>
        </w:tabs>
        <w:spacing w:after="0" w:line="235" w:lineRule="auto"/>
        <w:jc w:val="center"/>
        <w:rPr>
          <w:rFonts w:ascii="Times New Roman" w:eastAsia="Calibri" w:hAnsi="Times New Roman" w:cs="Times New Roman"/>
          <w:b/>
          <w:i/>
          <w:sz w:val="20"/>
          <w:szCs w:val="28"/>
        </w:rPr>
      </w:pPr>
    </w:p>
    <w:p w:rsidR="0057696F" w:rsidRDefault="00C54DA0" w:rsidP="00C54DA0">
      <w:pPr>
        <w:tabs>
          <w:tab w:val="left" w:pos="993"/>
        </w:tabs>
        <w:spacing w:after="0" w:line="235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Библиографический список</w:t>
      </w:r>
    </w:p>
    <w:p w:rsidR="00C54DA0" w:rsidRPr="00C54DA0" w:rsidRDefault="00C54DA0" w:rsidP="00C54DA0">
      <w:pPr>
        <w:tabs>
          <w:tab w:val="left" w:pos="993"/>
        </w:tabs>
        <w:spacing w:after="0" w:line="235" w:lineRule="auto"/>
        <w:jc w:val="center"/>
        <w:rPr>
          <w:rFonts w:ascii="Times New Roman" w:eastAsia="Calibri" w:hAnsi="Times New Roman" w:cs="Times New Roman"/>
          <w:b/>
          <w:i/>
          <w:sz w:val="20"/>
          <w:szCs w:val="28"/>
        </w:rPr>
      </w:pPr>
    </w:p>
    <w:p w:rsidR="0057696F" w:rsidRPr="0057696F" w:rsidRDefault="00111DCE" w:rsidP="00C54DA0">
      <w:pPr>
        <w:numPr>
          <w:ilvl w:val="0"/>
          <w:numId w:val="22"/>
        </w:numPr>
        <w:tabs>
          <w:tab w:val="left" w:pos="993"/>
        </w:tabs>
        <w:spacing w:after="0" w:line="235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Базунов, Б.</w:t>
      </w:r>
      <w:r w:rsidR="0057696F"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Сенсации и скандалы спортивного века </w:t>
      </w:r>
      <w:r w:rsidR="0057696F" w:rsidRPr="0057696F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="0057696F"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Б. Базу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нов. </w:t>
      </w:r>
      <w:r w:rsidR="0057696F"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– М.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7696F"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: Терра-спорт, 2000. –  200 с.</w:t>
      </w:r>
    </w:p>
    <w:p w:rsidR="0057696F" w:rsidRPr="0057696F" w:rsidRDefault="0057696F" w:rsidP="00C54DA0">
      <w:pPr>
        <w:numPr>
          <w:ilvl w:val="0"/>
          <w:numId w:val="22"/>
        </w:numPr>
        <w:tabs>
          <w:tab w:val="left" w:pos="993"/>
        </w:tabs>
        <w:spacing w:before="100" w:beforeAutospacing="1" w:after="100" w:afterAutospacing="1" w:line="235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Григорьев, Е. Е. Олимпиада и</w:t>
      </w:r>
      <w:r w:rsidR="00111D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политика. Игры от зари до зари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11DCE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/ Е.</w:t>
      </w:r>
      <w:r w:rsidR="00111D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Е. Григорьев. 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– М.</w:t>
      </w:r>
      <w:r w:rsidR="00111D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Сов. Россия, 1974. – 144 с. </w:t>
      </w:r>
    </w:p>
    <w:p w:rsidR="0057696F" w:rsidRPr="0057696F" w:rsidRDefault="0057696F" w:rsidP="00C54DA0">
      <w:pPr>
        <w:numPr>
          <w:ilvl w:val="0"/>
          <w:numId w:val="22"/>
        </w:numPr>
        <w:tabs>
          <w:tab w:val="left" w:pos="993"/>
        </w:tabs>
        <w:spacing w:before="100" w:beforeAutospacing="1" w:after="100" w:afterAutospacing="1" w:line="235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>Суник, А. Б. Российский спорт и олимпийское движение на рубеже XIX-XX веков / А. Б. Суник. – М.</w:t>
      </w:r>
      <w:r w:rsidR="00111D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769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Советский спорт, 2004. – 764 с. </w:t>
      </w:r>
    </w:p>
    <w:p w:rsidR="0057696F" w:rsidRDefault="0057696F" w:rsidP="00C54DA0">
      <w:pPr>
        <w:tabs>
          <w:tab w:val="left" w:pos="993"/>
        </w:tabs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2A13A0" w:rsidRDefault="002A13A0" w:rsidP="00C54DA0">
      <w:pPr>
        <w:tabs>
          <w:tab w:val="left" w:pos="993"/>
        </w:tabs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2A13A0" w:rsidRDefault="002A13A0" w:rsidP="00C54DA0">
      <w:pPr>
        <w:tabs>
          <w:tab w:val="left" w:pos="993"/>
        </w:tabs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2A13A0" w:rsidRPr="002C502A" w:rsidRDefault="002A13A0" w:rsidP="00C54DA0">
      <w:pPr>
        <w:tabs>
          <w:tab w:val="left" w:pos="993"/>
        </w:tabs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111DCE" w:rsidRDefault="009073A3" w:rsidP="00C54DA0">
      <w:pPr>
        <w:tabs>
          <w:tab w:val="left" w:pos="993"/>
        </w:tabs>
        <w:spacing w:after="0" w:line="235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073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В. В. Улитка</w:t>
      </w:r>
    </w:p>
    <w:p w:rsidR="0057696F" w:rsidRPr="002C502A" w:rsidRDefault="0057696F" w:rsidP="00C54DA0">
      <w:pPr>
        <w:tabs>
          <w:tab w:val="left" w:pos="993"/>
        </w:tabs>
        <w:spacing w:after="0" w:line="235" w:lineRule="auto"/>
        <w:contextualSpacing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57696F" w:rsidRPr="00111DCE" w:rsidRDefault="009073A3" w:rsidP="00C54DA0">
      <w:pPr>
        <w:tabs>
          <w:tab w:val="left" w:pos="993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Становление системы</w:t>
      </w:r>
      <w:r w:rsidR="00111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жань</w:t>
      </w:r>
      <w:r w:rsidR="00111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янь</w:t>
      </w:r>
      <w:r w:rsidR="00111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 w:rsidR="0057696F" w:rsidRPr="00111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11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первой ступени надельной системы</w:t>
      </w:r>
    </w:p>
    <w:p w:rsidR="0057696F" w:rsidRPr="002C502A" w:rsidRDefault="0057696F" w:rsidP="00C54DA0">
      <w:pPr>
        <w:tabs>
          <w:tab w:val="left" w:pos="993"/>
        </w:tabs>
        <w:spacing w:after="0" w:line="235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7696F" w:rsidRPr="0057696F" w:rsidRDefault="00111DCE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политической точки зрения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Китай в течение нескольких тысячелетий проходил через циклически повторяющиеся периоды политического единства и распада.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самых важных и поворотных моментов в истории Китая – это период, наступивший вслед за падением Ханьской империи (</w:t>
      </w:r>
      <w:smartTag w:uri="urn:schemas-microsoft-com:office:smarttags" w:element="metricconverter">
        <w:smartTagPr>
          <w:attr w:name="ProductID" w:val="220 г"/>
        </w:smartTagPr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220 г</w:t>
        </w:r>
      </w:smartTag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.) и продо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жавшийся вплоть до образования Суйской (</w:t>
      </w:r>
      <w:smartTag w:uri="urn:schemas-microsoft-com:office:smarttags" w:element="metricconverter">
        <w:smartTagPr>
          <w:attr w:name="ProductID" w:val="589 г"/>
        </w:smartTagPr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589 г</w:t>
        </w:r>
      </w:smartTag>
      <w:r w:rsidR="002C502A">
        <w:rPr>
          <w:rFonts w:ascii="Times New Roman" w:eastAsia="Times New Roman" w:hAnsi="Times New Roman" w:cs="Times New Roman"/>
          <w:sz w:val="28"/>
          <w:szCs w:val="28"/>
          <w:lang w:eastAsia="ru-RU"/>
        </w:rPr>
        <w:t>.), а точнее –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Танской империи (</w:t>
      </w:r>
      <w:smartTag w:uri="urn:schemas-microsoft-com:office:smarttags" w:element="metricconverter">
        <w:smartTagPr>
          <w:attr w:name="ProductID" w:val="618 г"/>
        </w:smartTagPr>
        <w:r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618 г</w:t>
        </w:r>
      </w:smartTag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.), поскольку действительно прочное установление государственного единства Китая после длительной полосы распада его на отдельные части пр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5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изошло при основателях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Танской империи – Ли Юане и его сыне Ли Шимане. Иначе говоря, это период промежуточного характера: между падением великой </w:t>
      </w:r>
      <w:r w:rsidR="002C5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империи древнего Китая – Ханьской –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возникновением первой великой имп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C5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средневекового Китая –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Тан. В течение четырех столетий образовались экономические, социальные и п</w:t>
      </w:r>
      <w:r w:rsidR="002C502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олитические становления, а так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идеологич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 концепции.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Теоретический анализ положений возникновения развития династий З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падной Цзинь показал, что распад Поздней Ханьской импер</w:t>
      </w:r>
      <w:r w:rsidR="002C502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происходил в обстановке непре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рывных крестьянских мятежей, бывших ответом крестьян на усиление феодального гнета; усилившихся междоусобиц феодалов, стреми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шихся укрепиться за счет друг друга; непрекращающихся набегов кочевых племен, окружавших китайскую территорию с севера и запада и пользовавши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каждым случаем ослабления Китая для своих опустошительных вторжений; наконец, частых стихийных бедствий, приносивших с собой голод и мор. Пол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тические потрясения сопровождались унич</w:t>
      </w:r>
      <w:r w:rsidR="002C502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тожением материальных ценностей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разрушением хозяйства, гибелью людей, сгоном значительных масс крестья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C50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и –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следствие этого – уменьшением трудового земледельческого нас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и опустением земель.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Общими принципами на</w:t>
      </w:r>
      <w:r w:rsidR="002C50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дельной системы при Цзинь были: г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собственность на землю; предоставление населению земли в порядке вр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менных наделов; требование выплаты или отработки государству за предоста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ленные наделы.</w:t>
      </w:r>
    </w:p>
    <w:p w:rsidR="0057696F" w:rsidRPr="0057696F" w:rsidRDefault="0057696F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цзиньской системе присутствуют элементы, идущие еще с прежних времен; многое не подвергалось регламентации законом. Но все же о</w:t>
      </w:r>
      <w:r w:rsidR="002C502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юридические предпосылки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отличающие надельную </w:t>
      </w:r>
      <w:r w:rsidR="002C502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уже были созд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ны: государственная собственность на земл</w:t>
      </w:r>
      <w:r w:rsidR="002C5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ю, соединенная с раздачей этой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зе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населению в порядке подушны</w:t>
      </w:r>
      <w:r w:rsidR="002C502A">
        <w:rPr>
          <w:rFonts w:ascii="Times New Roman" w:eastAsia="Times New Roman" w:hAnsi="Times New Roman" w:cs="Times New Roman"/>
          <w:sz w:val="28"/>
          <w:szCs w:val="28"/>
          <w:lang w:eastAsia="ru-RU"/>
        </w:rPr>
        <w:t>х наделов и со взиманием за это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населения натуральной оплаты. Цзиньская система обнаружила колебания в установлении форм этой оплаты от отработки казенного поля она перешла к простому з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мельному налогу.</w:t>
      </w:r>
    </w:p>
    <w:p w:rsidR="0057696F" w:rsidRPr="0057696F" w:rsidRDefault="002C502A" w:rsidP="00C54DA0">
      <w:pPr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Историческая обстановка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позволила новым земельным порядкам укр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питься и развиться в период Цзиньской империи. Этому мешала феодаль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раздробленность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не только не ослабла после объединения страны под вл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 одного правящего дома, но даже усилилась из-за политики предоставл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отдельным членам этого дома целых областей в управление. Серьёзных п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пыток создать крепкую централизованную власть не делалось. Очень скоро страна стала ареной всяческих междоусобиц. Известный «мятеж восьми кн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зей», разыгравшийся в 300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свидетельствовал о слабости единства Цзиньской империи. Могущество Цзиньской империи подрывалось и с внешней стороны: борьбой с кочевниками, особенно усилившим свои опустошительные набеги именно в это время,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льзуясь ослаблением государства.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Ареной таких вторж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был Северный Китай, который в </w:t>
      </w:r>
      <w:smartTag w:uri="urn:schemas-microsoft-com:office:smarttags" w:element="metricconverter">
        <w:smartTagPr>
          <w:attr w:name="ProductID" w:val="316 г"/>
        </w:smartTagPr>
        <w:r w:rsidR="0057696F" w:rsidRPr="005769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316 г</w:t>
        </w:r>
      </w:smartTag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выпал из-</w:t>
      </w:r>
      <w:r w:rsidR="0057696F"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власти цзиньских императоров.</w:t>
      </w:r>
    </w:p>
    <w:p w:rsidR="002C502A" w:rsidRPr="009073A3" w:rsidRDefault="002C502A" w:rsidP="00C54DA0">
      <w:pPr>
        <w:tabs>
          <w:tab w:val="left" w:pos="993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8"/>
          <w:lang w:eastAsia="ru-RU"/>
        </w:rPr>
      </w:pPr>
    </w:p>
    <w:p w:rsidR="0057696F" w:rsidRDefault="00C54DA0" w:rsidP="00C54DA0">
      <w:pPr>
        <w:tabs>
          <w:tab w:val="left" w:pos="993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Библиографический список</w:t>
      </w:r>
    </w:p>
    <w:p w:rsidR="00C54DA0" w:rsidRPr="00C54DA0" w:rsidRDefault="00C54DA0" w:rsidP="00C54DA0">
      <w:pPr>
        <w:tabs>
          <w:tab w:val="left" w:pos="993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8"/>
          <w:lang w:eastAsia="ru-RU"/>
        </w:rPr>
      </w:pPr>
    </w:p>
    <w:p w:rsidR="0057696F" w:rsidRPr="0057696F" w:rsidRDefault="0057696F" w:rsidP="00C54DA0">
      <w:pPr>
        <w:numPr>
          <w:ilvl w:val="0"/>
          <w:numId w:val="29"/>
        </w:numPr>
        <w:tabs>
          <w:tab w:val="clear" w:pos="360"/>
          <w:tab w:val="num" w:pos="993"/>
        </w:tabs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Конрад, Н.</w:t>
      </w:r>
      <w:r w:rsidR="002C5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И. Избранные труды / Н.</w:t>
      </w:r>
      <w:r w:rsidR="002C5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И. Конрад. – М</w:t>
      </w:r>
      <w:r w:rsidR="002C5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Наука, 1974. – 471 с.</w:t>
      </w:r>
    </w:p>
    <w:p w:rsidR="0057696F" w:rsidRPr="0057696F" w:rsidRDefault="0057696F" w:rsidP="00C54DA0">
      <w:pPr>
        <w:numPr>
          <w:ilvl w:val="0"/>
          <w:numId w:val="29"/>
        </w:numPr>
        <w:tabs>
          <w:tab w:val="clear" w:pos="360"/>
          <w:tab w:val="num" w:pos="993"/>
        </w:tabs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и социально-э</w:t>
      </w:r>
      <w:r w:rsidR="002C50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кономическая история Китая : сборник ст</w:t>
      </w:r>
      <w:r w:rsidR="002C50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C50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АН СССР</w:t>
      </w:r>
      <w:r w:rsidR="002C5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под ред. </w:t>
      </w:r>
      <w:r w:rsidR="002C5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П.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Илюшечкина. – М.</w:t>
      </w:r>
      <w:r w:rsidR="002C5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Наука, 1979. –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252</w:t>
      </w:r>
      <w:r w:rsidR="002C5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96F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0E341B" w:rsidRPr="000E341B" w:rsidRDefault="000E341B" w:rsidP="006455E0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E341B">
        <w:rPr>
          <w:rFonts w:ascii="Times New Roman" w:hAnsi="Times New Roman" w:cs="Times New Roman"/>
          <w:b/>
          <w:sz w:val="32"/>
          <w:szCs w:val="28"/>
        </w:rPr>
        <w:t>Краткие</w:t>
      </w:r>
      <w:r w:rsidRPr="002E4D35">
        <w:rPr>
          <w:rFonts w:ascii="Times New Roman" w:hAnsi="Times New Roman" w:cs="Times New Roman"/>
          <w:sz w:val="32"/>
          <w:szCs w:val="28"/>
        </w:rPr>
        <w:t xml:space="preserve"> </w:t>
      </w:r>
      <w:r w:rsidRPr="000E341B">
        <w:rPr>
          <w:rFonts w:ascii="Times New Roman" w:hAnsi="Times New Roman" w:cs="Times New Roman"/>
          <w:b/>
          <w:sz w:val="32"/>
          <w:szCs w:val="28"/>
        </w:rPr>
        <w:t>сведения</w:t>
      </w:r>
      <w:r w:rsidRPr="002E4D35">
        <w:rPr>
          <w:rFonts w:ascii="Times New Roman" w:hAnsi="Times New Roman" w:cs="Times New Roman"/>
          <w:sz w:val="32"/>
          <w:szCs w:val="28"/>
        </w:rPr>
        <w:t xml:space="preserve"> </w:t>
      </w:r>
      <w:r w:rsidRPr="000E341B">
        <w:rPr>
          <w:rFonts w:ascii="Times New Roman" w:hAnsi="Times New Roman" w:cs="Times New Roman"/>
          <w:b/>
          <w:sz w:val="32"/>
          <w:szCs w:val="28"/>
        </w:rPr>
        <w:t>об</w:t>
      </w:r>
      <w:r w:rsidRPr="002E4D35">
        <w:rPr>
          <w:rFonts w:ascii="Times New Roman" w:hAnsi="Times New Roman" w:cs="Times New Roman"/>
          <w:sz w:val="32"/>
          <w:szCs w:val="28"/>
        </w:rPr>
        <w:t xml:space="preserve"> </w:t>
      </w:r>
      <w:r w:rsidRPr="000E341B">
        <w:rPr>
          <w:rFonts w:ascii="Times New Roman" w:hAnsi="Times New Roman" w:cs="Times New Roman"/>
          <w:b/>
          <w:sz w:val="32"/>
          <w:szCs w:val="28"/>
        </w:rPr>
        <w:t>авторах</w:t>
      </w:r>
    </w:p>
    <w:p w:rsidR="000E341B" w:rsidRPr="00F829BE" w:rsidRDefault="000E341B" w:rsidP="000E3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7B84" w:rsidRPr="002A13A0" w:rsidRDefault="00AB7B84" w:rsidP="002A1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A0">
        <w:rPr>
          <w:rFonts w:ascii="Times New Roman" w:hAnsi="Times New Roman" w:cs="Times New Roman"/>
          <w:b/>
          <w:sz w:val="28"/>
          <w:szCs w:val="28"/>
        </w:rPr>
        <w:t>Атажанова А. С.</w:t>
      </w:r>
      <w:r w:rsidRPr="002A13A0">
        <w:rPr>
          <w:rFonts w:ascii="Times New Roman" w:hAnsi="Times New Roman" w:cs="Times New Roman"/>
          <w:sz w:val="28"/>
          <w:szCs w:val="28"/>
        </w:rPr>
        <w:t xml:space="preserve"> – студент</w:t>
      </w:r>
      <w:r w:rsidR="0056570C" w:rsidRPr="002A13A0">
        <w:rPr>
          <w:rFonts w:ascii="Times New Roman" w:hAnsi="Times New Roman" w:cs="Times New Roman"/>
          <w:sz w:val="28"/>
          <w:szCs w:val="28"/>
        </w:rPr>
        <w:t>ка</w:t>
      </w:r>
      <w:r w:rsidR="004A293E" w:rsidRPr="002A13A0">
        <w:rPr>
          <w:rFonts w:ascii="Times New Roman" w:hAnsi="Times New Roman" w:cs="Times New Roman"/>
          <w:sz w:val="28"/>
          <w:szCs w:val="28"/>
        </w:rPr>
        <w:t xml:space="preserve"> 5</w:t>
      </w:r>
      <w:r w:rsidRPr="002A13A0">
        <w:rPr>
          <w:rFonts w:ascii="Times New Roman" w:hAnsi="Times New Roman" w:cs="Times New Roman"/>
          <w:sz w:val="28"/>
          <w:szCs w:val="28"/>
        </w:rPr>
        <w:t xml:space="preserve"> курса исторического факультета Орского гуманитарно-технологического института (филиала) ОГУ;</w:t>
      </w:r>
    </w:p>
    <w:p w:rsidR="00AB7B84" w:rsidRPr="002A13A0" w:rsidRDefault="00AB7B84" w:rsidP="002A1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A0">
        <w:rPr>
          <w:rFonts w:ascii="Times New Roman" w:hAnsi="Times New Roman" w:cs="Times New Roman"/>
          <w:b/>
          <w:sz w:val="28"/>
          <w:szCs w:val="28"/>
        </w:rPr>
        <w:t>Атаманчук И. В.</w:t>
      </w:r>
      <w:r w:rsidRPr="002A13A0">
        <w:rPr>
          <w:rFonts w:ascii="Times New Roman" w:hAnsi="Times New Roman" w:cs="Times New Roman"/>
          <w:sz w:val="28"/>
          <w:szCs w:val="28"/>
        </w:rPr>
        <w:t xml:space="preserve"> – студент</w:t>
      </w:r>
      <w:r w:rsidR="00FB7B48" w:rsidRPr="002A13A0">
        <w:rPr>
          <w:rFonts w:ascii="Times New Roman" w:hAnsi="Times New Roman" w:cs="Times New Roman"/>
          <w:sz w:val="28"/>
          <w:szCs w:val="28"/>
        </w:rPr>
        <w:t>ка</w:t>
      </w:r>
      <w:r w:rsidR="004A293E" w:rsidRPr="002A13A0">
        <w:rPr>
          <w:rFonts w:ascii="Times New Roman" w:hAnsi="Times New Roman" w:cs="Times New Roman"/>
          <w:sz w:val="28"/>
          <w:szCs w:val="28"/>
        </w:rPr>
        <w:t xml:space="preserve"> 5</w:t>
      </w:r>
      <w:r w:rsidRPr="002A13A0">
        <w:rPr>
          <w:rFonts w:ascii="Times New Roman" w:hAnsi="Times New Roman" w:cs="Times New Roman"/>
          <w:sz w:val="28"/>
          <w:szCs w:val="28"/>
        </w:rPr>
        <w:t xml:space="preserve"> курса исторического факультета Орского гуманитарно-технологического института (филиала) ОГУ;</w:t>
      </w:r>
    </w:p>
    <w:p w:rsidR="00AB7B84" w:rsidRPr="002A13A0" w:rsidRDefault="00AB7B84" w:rsidP="002A1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A0">
        <w:rPr>
          <w:rFonts w:ascii="Times New Roman" w:hAnsi="Times New Roman" w:cs="Times New Roman"/>
          <w:b/>
          <w:sz w:val="28"/>
          <w:szCs w:val="28"/>
        </w:rPr>
        <w:t>Бирмухамбетова А. А.</w:t>
      </w:r>
      <w:r w:rsidRPr="002A13A0">
        <w:rPr>
          <w:rFonts w:ascii="Times New Roman" w:hAnsi="Times New Roman" w:cs="Times New Roman"/>
          <w:sz w:val="28"/>
          <w:szCs w:val="28"/>
        </w:rPr>
        <w:t xml:space="preserve"> – студент</w:t>
      </w:r>
      <w:r w:rsidR="0056570C" w:rsidRPr="002A13A0">
        <w:rPr>
          <w:rFonts w:ascii="Times New Roman" w:hAnsi="Times New Roman" w:cs="Times New Roman"/>
          <w:sz w:val="28"/>
          <w:szCs w:val="28"/>
        </w:rPr>
        <w:t>ка</w:t>
      </w:r>
      <w:r w:rsidRPr="002A13A0">
        <w:rPr>
          <w:rFonts w:ascii="Times New Roman" w:hAnsi="Times New Roman" w:cs="Times New Roman"/>
          <w:sz w:val="28"/>
          <w:szCs w:val="28"/>
        </w:rPr>
        <w:t xml:space="preserve"> 3 курса исторического факультета Орского гуманитарно-технологического института (филиала) ОГУ;</w:t>
      </w:r>
    </w:p>
    <w:p w:rsidR="00AB7B84" w:rsidRPr="002A13A0" w:rsidRDefault="00AB7B84" w:rsidP="002A1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A0">
        <w:rPr>
          <w:rFonts w:ascii="Times New Roman" w:hAnsi="Times New Roman" w:cs="Times New Roman"/>
          <w:b/>
          <w:sz w:val="28"/>
          <w:szCs w:val="28"/>
        </w:rPr>
        <w:t>Болдырева А. В.</w:t>
      </w:r>
      <w:r w:rsidRPr="002A13A0">
        <w:rPr>
          <w:rFonts w:ascii="Times New Roman" w:hAnsi="Times New Roman" w:cs="Times New Roman"/>
          <w:sz w:val="28"/>
          <w:szCs w:val="28"/>
        </w:rPr>
        <w:t xml:space="preserve"> – студент</w:t>
      </w:r>
      <w:r w:rsidR="0056570C" w:rsidRPr="002A13A0">
        <w:rPr>
          <w:rFonts w:ascii="Times New Roman" w:hAnsi="Times New Roman" w:cs="Times New Roman"/>
          <w:sz w:val="28"/>
          <w:szCs w:val="28"/>
        </w:rPr>
        <w:t>ка</w:t>
      </w:r>
      <w:r w:rsidRPr="002A13A0">
        <w:rPr>
          <w:rFonts w:ascii="Times New Roman" w:hAnsi="Times New Roman" w:cs="Times New Roman"/>
          <w:sz w:val="28"/>
          <w:szCs w:val="28"/>
        </w:rPr>
        <w:t xml:space="preserve"> 3 курса исторического факультета Орского гуманитарно-технологического института (филиала) ОГУ;</w:t>
      </w:r>
    </w:p>
    <w:p w:rsidR="00AB7B84" w:rsidRPr="002A13A0" w:rsidRDefault="00AB7B84" w:rsidP="002A1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A0">
        <w:rPr>
          <w:rFonts w:ascii="Times New Roman" w:hAnsi="Times New Roman" w:cs="Times New Roman"/>
          <w:b/>
          <w:sz w:val="28"/>
          <w:szCs w:val="28"/>
        </w:rPr>
        <w:t>Брежнев А. О.</w:t>
      </w:r>
      <w:r w:rsidRPr="002A13A0">
        <w:rPr>
          <w:rFonts w:ascii="Times New Roman" w:hAnsi="Times New Roman" w:cs="Times New Roman"/>
          <w:sz w:val="28"/>
          <w:szCs w:val="28"/>
        </w:rPr>
        <w:t xml:space="preserve"> – студент 3 курса исторического факультета Орского г</w:t>
      </w:r>
      <w:r w:rsidRPr="002A13A0">
        <w:rPr>
          <w:rFonts w:ascii="Times New Roman" w:hAnsi="Times New Roman" w:cs="Times New Roman"/>
          <w:sz w:val="28"/>
          <w:szCs w:val="28"/>
        </w:rPr>
        <w:t>у</w:t>
      </w:r>
      <w:r w:rsidRPr="002A13A0">
        <w:rPr>
          <w:rFonts w:ascii="Times New Roman" w:hAnsi="Times New Roman" w:cs="Times New Roman"/>
          <w:sz w:val="28"/>
          <w:szCs w:val="28"/>
        </w:rPr>
        <w:t>манитарно-технологического института (филиала) ОГУ;</w:t>
      </w:r>
    </w:p>
    <w:p w:rsidR="00AB7B84" w:rsidRPr="002A13A0" w:rsidRDefault="00AB7B84" w:rsidP="002A1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A0">
        <w:rPr>
          <w:rFonts w:ascii="Times New Roman" w:hAnsi="Times New Roman" w:cs="Times New Roman"/>
          <w:b/>
          <w:sz w:val="28"/>
          <w:szCs w:val="28"/>
        </w:rPr>
        <w:t>Дубов В. В.</w:t>
      </w:r>
      <w:r w:rsidRPr="002A13A0">
        <w:rPr>
          <w:rFonts w:ascii="Times New Roman" w:hAnsi="Times New Roman" w:cs="Times New Roman"/>
          <w:sz w:val="28"/>
          <w:szCs w:val="28"/>
        </w:rPr>
        <w:t xml:space="preserve"> – студент 3 курса исторического факультета Орского гуман</w:t>
      </w:r>
      <w:r w:rsidRPr="002A13A0">
        <w:rPr>
          <w:rFonts w:ascii="Times New Roman" w:hAnsi="Times New Roman" w:cs="Times New Roman"/>
          <w:sz w:val="28"/>
          <w:szCs w:val="28"/>
        </w:rPr>
        <w:t>и</w:t>
      </w:r>
      <w:r w:rsidRPr="002A13A0">
        <w:rPr>
          <w:rFonts w:ascii="Times New Roman" w:hAnsi="Times New Roman" w:cs="Times New Roman"/>
          <w:sz w:val="28"/>
          <w:szCs w:val="28"/>
        </w:rPr>
        <w:t>тарно-технологического института (филиала) ОГУ;</w:t>
      </w:r>
    </w:p>
    <w:p w:rsidR="00AB7B84" w:rsidRPr="002A13A0" w:rsidRDefault="00AB7B84" w:rsidP="002A1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A0">
        <w:rPr>
          <w:rFonts w:ascii="Times New Roman" w:hAnsi="Times New Roman" w:cs="Times New Roman"/>
          <w:b/>
          <w:sz w:val="28"/>
          <w:szCs w:val="28"/>
        </w:rPr>
        <w:t>Жукова Т. В.</w:t>
      </w:r>
      <w:r w:rsidRPr="002A13A0">
        <w:rPr>
          <w:rFonts w:ascii="Times New Roman" w:hAnsi="Times New Roman" w:cs="Times New Roman"/>
          <w:sz w:val="28"/>
          <w:szCs w:val="28"/>
        </w:rPr>
        <w:t xml:space="preserve"> – студент</w:t>
      </w:r>
      <w:r w:rsidR="0056570C" w:rsidRPr="002A13A0">
        <w:rPr>
          <w:rFonts w:ascii="Times New Roman" w:hAnsi="Times New Roman" w:cs="Times New Roman"/>
          <w:sz w:val="28"/>
          <w:szCs w:val="28"/>
        </w:rPr>
        <w:t>ка</w:t>
      </w:r>
      <w:r w:rsidRPr="002A13A0">
        <w:rPr>
          <w:rFonts w:ascii="Times New Roman" w:hAnsi="Times New Roman" w:cs="Times New Roman"/>
          <w:sz w:val="28"/>
          <w:szCs w:val="28"/>
        </w:rPr>
        <w:t xml:space="preserve"> 3 курса исторического факультета Орского г</w:t>
      </w:r>
      <w:r w:rsidRPr="002A13A0">
        <w:rPr>
          <w:rFonts w:ascii="Times New Roman" w:hAnsi="Times New Roman" w:cs="Times New Roman"/>
          <w:sz w:val="28"/>
          <w:szCs w:val="28"/>
        </w:rPr>
        <w:t>у</w:t>
      </w:r>
      <w:r w:rsidRPr="002A13A0">
        <w:rPr>
          <w:rFonts w:ascii="Times New Roman" w:hAnsi="Times New Roman" w:cs="Times New Roman"/>
          <w:sz w:val="28"/>
          <w:szCs w:val="28"/>
        </w:rPr>
        <w:t>манитарно-технологического института (филиала) ОГУ;</w:t>
      </w:r>
    </w:p>
    <w:p w:rsidR="00AB7B84" w:rsidRPr="002A13A0" w:rsidRDefault="00AB7B84" w:rsidP="002A1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A0">
        <w:rPr>
          <w:rFonts w:ascii="Times New Roman" w:hAnsi="Times New Roman" w:cs="Times New Roman"/>
          <w:b/>
          <w:sz w:val="28"/>
          <w:szCs w:val="28"/>
        </w:rPr>
        <w:t>Калиниченко М. А.</w:t>
      </w:r>
      <w:r w:rsidRPr="002A13A0">
        <w:rPr>
          <w:rFonts w:ascii="Times New Roman" w:hAnsi="Times New Roman" w:cs="Times New Roman"/>
          <w:sz w:val="28"/>
          <w:szCs w:val="28"/>
        </w:rPr>
        <w:t xml:space="preserve"> – студент</w:t>
      </w:r>
      <w:r w:rsidR="004A293E" w:rsidRPr="002A13A0">
        <w:rPr>
          <w:rFonts w:ascii="Times New Roman" w:hAnsi="Times New Roman" w:cs="Times New Roman"/>
          <w:sz w:val="28"/>
          <w:szCs w:val="28"/>
        </w:rPr>
        <w:t xml:space="preserve"> 5</w:t>
      </w:r>
      <w:r w:rsidRPr="002A13A0">
        <w:rPr>
          <w:rFonts w:ascii="Times New Roman" w:hAnsi="Times New Roman" w:cs="Times New Roman"/>
          <w:sz w:val="28"/>
          <w:szCs w:val="28"/>
        </w:rPr>
        <w:t xml:space="preserve"> курса исторического факультета Орского гуманитарно-технологического института (филиала) ОГУ;</w:t>
      </w:r>
    </w:p>
    <w:p w:rsidR="004A293E" w:rsidRPr="002A13A0" w:rsidRDefault="004A293E" w:rsidP="002A1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A0">
        <w:rPr>
          <w:rFonts w:ascii="Times New Roman" w:hAnsi="Times New Roman" w:cs="Times New Roman"/>
          <w:b/>
          <w:sz w:val="28"/>
          <w:szCs w:val="28"/>
        </w:rPr>
        <w:t>Калиниченко С. В.</w:t>
      </w:r>
      <w:r w:rsidRPr="002A13A0">
        <w:rPr>
          <w:rFonts w:ascii="Times New Roman" w:hAnsi="Times New Roman" w:cs="Times New Roman"/>
          <w:sz w:val="28"/>
          <w:szCs w:val="28"/>
        </w:rPr>
        <w:t xml:space="preserve"> – студент</w:t>
      </w:r>
      <w:r w:rsidR="00BF6548" w:rsidRPr="002A13A0">
        <w:rPr>
          <w:rFonts w:ascii="Times New Roman" w:hAnsi="Times New Roman" w:cs="Times New Roman"/>
          <w:sz w:val="28"/>
          <w:szCs w:val="28"/>
        </w:rPr>
        <w:t>ка</w:t>
      </w:r>
      <w:r w:rsidRPr="002A13A0">
        <w:rPr>
          <w:rFonts w:ascii="Times New Roman" w:hAnsi="Times New Roman" w:cs="Times New Roman"/>
          <w:sz w:val="28"/>
          <w:szCs w:val="28"/>
        </w:rPr>
        <w:t xml:space="preserve"> 5 курса исторического факультета О</w:t>
      </w:r>
      <w:r w:rsidRPr="002A13A0">
        <w:rPr>
          <w:rFonts w:ascii="Times New Roman" w:hAnsi="Times New Roman" w:cs="Times New Roman"/>
          <w:sz w:val="28"/>
          <w:szCs w:val="28"/>
        </w:rPr>
        <w:t>р</w:t>
      </w:r>
      <w:r w:rsidRPr="002A13A0">
        <w:rPr>
          <w:rFonts w:ascii="Times New Roman" w:hAnsi="Times New Roman" w:cs="Times New Roman"/>
          <w:sz w:val="28"/>
          <w:szCs w:val="28"/>
        </w:rPr>
        <w:t>ского гуманитарно-технологического института (филиала) ОГУ;</w:t>
      </w:r>
    </w:p>
    <w:p w:rsidR="00AB7B84" w:rsidRPr="002A13A0" w:rsidRDefault="00AB7B84" w:rsidP="002A1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A0">
        <w:rPr>
          <w:rFonts w:ascii="Times New Roman" w:hAnsi="Times New Roman" w:cs="Times New Roman"/>
          <w:b/>
          <w:sz w:val="28"/>
          <w:szCs w:val="28"/>
        </w:rPr>
        <w:t>Каменев Д. С.</w:t>
      </w:r>
      <w:r w:rsidRPr="002A13A0">
        <w:rPr>
          <w:rFonts w:ascii="Times New Roman" w:hAnsi="Times New Roman" w:cs="Times New Roman"/>
          <w:sz w:val="28"/>
          <w:szCs w:val="28"/>
        </w:rPr>
        <w:t xml:space="preserve"> – студент</w:t>
      </w:r>
      <w:r w:rsidR="004A293E" w:rsidRPr="002A13A0">
        <w:rPr>
          <w:rFonts w:ascii="Times New Roman" w:hAnsi="Times New Roman" w:cs="Times New Roman"/>
          <w:sz w:val="28"/>
          <w:szCs w:val="28"/>
        </w:rPr>
        <w:t xml:space="preserve"> 1</w:t>
      </w:r>
      <w:r w:rsidRPr="002A13A0">
        <w:rPr>
          <w:rFonts w:ascii="Times New Roman" w:hAnsi="Times New Roman" w:cs="Times New Roman"/>
          <w:sz w:val="28"/>
          <w:szCs w:val="28"/>
        </w:rPr>
        <w:t xml:space="preserve"> курса исторического факультета Орского г</w:t>
      </w:r>
      <w:r w:rsidRPr="002A13A0">
        <w:rPr>
          <w:rFonts w:ascii="Times New Roman" w:hAnsi="Times New Roman" w:cs="Times New Roman"/>
          <w:sz w:val="28"/>
          <w:szCs w:val="28"/>
        </w:rPr>
        <w:t>у</w:t>
      </w:r>
      <w:r w:rsidRPr="002A13A0">
        <w:rPr>
          <w:rFonts w:ascii="Times New Roman" w:hAnsi="Times New Roman" w:cs="Times New Roman"/>
          <w:sz w:val="28"/>
          <w:szCs w:val="28"/>
        </w:rPr>
        <w:t>манитарно-технологического института (филиала) ОГУ;</w:t>
      </w:r>
    </w:p>
    <w:p w:rsidR="00AB7B84" w:rsidRPr="002A13A0" w:rsidRDefault="00AB7B84" w:rsidP="002A1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A0">
        <w:rPr>
          <w:rFonts w:ascii="Times New Roman" w:hAnsi="Times New Roman" w:cs="Times New Roman"/>
          <w:b/>
          <w:sz w:val="28"/>
          <w:szCs w:val="28"/>
        </w:rPr>
        <w:t>Кафизов А. Р.</w:t>
      </w:r>
      <w:r w:rsidRPr="002A13A0">
        <w:rPr>
          <w:rFonts w:ascii="Times New Roman" w:hAnsi="Times New Roman" w:cs="Times New Roman"/>
          <w:sz w:val="28"/>
          <w:szCs w:val="28"/>
        </w:rPr>
        <w:t xml:space="preserve"> – студент 3 курса исторического факультета Орского г</w:t>
      </w:r>
      <w:r w:rsidRPr="002A13A0">
        <w:rPr>
          <w:rFonts w:ascii="Times New Roman" w:hAnsi="Times New Roman" w:cs="Times New Roman"/>
          <w:sz w:val="28"/>
          <w:szCs w:val="28"/>
        </w:rPr>
        <w:t>у</w:t>
      </w:r>
      <w:r w:rsidRPr="002A13A0">
        <w:rPr>
          <w:rFonts w:ascii="Times New Roman" w:hAnsi="Times New Roman" w:cs="Times New Roman"/>
          <w:sz w:val="28"/>
          <w:szCs w:val="28"/>
        </w:rPr>
        <w:t>манитарно-технологического института (филиала) ОГУ;</w:t>
      </w:r>
    </w:p>
    <w:p w:rsidR="00AB7B84" w:rsidRPr="002A13A0" w:rsidRDefault="00AB7B84" w:rsidP="002A1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A0">
        <w:rPr>
          <w:rFonts w:ascii="Times New Roman" w:hAnsi="Times New Roman" w:cs="Times New Roman"/>
          <w:b/>
          <w:sz w:val="28"/>
          <w:szCs w:val="28"/>
        </w:rPr>
        <w:t>Коробецкая Н. И.</w:t>
      </w:r>
      <w:r w:rsidRPr="002A13A0">
        <w:rPr>
          <w:rFonts w:ascii="Times New Roman" w:hAnsi="Times New Roman" w:cs="Times New Roman"/>
          <w:sz w:val="28"/>
          <w:szCs w:val="28"/>
        </w:rPr>
        <w:t xml:space="preserve"> – студент</w:t>
      </w:r>
      <w:r w:rsidR="0056570C" w:rsidRPr="002A13A0">
        <w:rPr>
          <w:rFonts w:ascii="Times New Roman" w:hAnsi="Times New Roman" w:cs="Times New Roman"/>
          <w:sz w:val="28"/>
          <w:szCs w:val="28"/>
        </w:rPr>
        <w:t>ка</w:t>
      </w:r>
      <w:r w:rsidR="004A293E" w:rsidRPr="002A13A0">
        <w:rPr>
          <w:rFonts w:ascii="Times New Roman" w:hAnsi="Times New Roman" w:cs="Times New Roman"/>
          <w:sz w:val="28"/>
          <w:szCs w:val="28"/>
        </w:rPr>
        <w:t xml:space="preserve"> 5</w:t>
      </w:r>
      <w:r w:rsidRPr="002A13A0">
        <w:rPr>
          <w:rFonts w:ascii="Times New Roman" w:hAnsi="Times New Roman" w:cs="Times New Roman"/>
          <w:sz w:val="28"/>
          <w:szCs w:val="28"/>
        </w:rPr>
        <w:t xml:space="preserve"> курса исторического факультета Орск</w:t>
      </w:r>
      <w:r w:rsidRPr="002A13A0">
        <w:rPr>
          <w:rFonts w:ascii="Times New Roman" w:hAnsi="Times New Roman" w:cs="Times New Roman"/>
          <w:sz w:val="28"/>
          <w:szCs w:val="28"/>
        </w:rPr>
        <w:t>о</w:t>
      </w:r>
      <w:r w:rsidRPr="002A13A0">
        <w:rPr>
          <w:rFonts w:ascii="Times New Roman" w:hAnsi="Times New Roman" w:cs="Times New Roman"/>
          <w:sz w:val="28"/>
          <w:szCs w:val="28"/>
        </w:rPr>
        <w:t>го гуманитарно-технологического института (филиала) ОГУ;</w:t>
      </w:r>
    </w:p>
    <w:p w:rsidR="00AB7B84" w:rsidRPr="002A13A0" w:rsidRDefault="00AB7B84" w:rsidP="002A1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A0">
        <w:rPr>
          <w:rFonts w:ascii="Times New Roman" w:hAnsi="Times New Roman" w:cs="Times New Roman"/>
          <w:b/>
          <w:sz w:val="28"/>
          <w:szCs w:val="28"/>
        </w:rPr>
        <w:t xml:space="preserve">Лыкова Е. А. </w:t>
      </w:r>
      <w:r w:rsidRPr="002A13A0">
        <w:rPr>
          <w:rFonts w:ascii="Times New Roman" w:hAnsi="Times New Roman" w:cs="Times New Roman"/>
          <w:sz w:val="28"/>
          <w:szCs w:val="28"/>
        </w:rPr>
        <w:t>– студент</w:t>
      </w:r>
      <w:r w:rsidR="0056570C" w:rsidRPr="002A13A0">
        <w:rPr>
          <w:rFonts w:ascii="Times New Roman" w:hAnsi="Times New Roman" w:cs="Times New Roman"/>
          <w:sz w:val="28"/>
          <w:szCs w:val="28"/>
        </w:rPr>
        <w:t>ка</w:t>
      </w:r>
      <w:r w:rsidRPr="002A13A0">
        <w:rPr>
          <w:rFonts w:ascii="Times New Roman" w:hAnsi="Times New Roman" w:cs="Times New Roman"/>
          <w:sz w:val="28"/>
          <w:szCs w:val="28"/>
        </w:rPr>
        <w:t xml:space="preserve"> 3 курса исторического факультета Орского г</w:t>
      </w:r>
      <w:r w:rsidRPr="002A13A0">
        <w:rPr>
          <w:rFonts w:ascii="Times New Roman" w:hAnsi="Times New Roman" w:cs="Times New Roman"/>
          <w:sz w:val="28"/>
          <w:szCs w:val="28"/>
        </w:rPr>
        <w:t>у</w:t>
      </w:r>
      <w:r w:rsidRPr="002A13A0">
        <w:rPr>
          <w:rFonts w:ascii="Times New Roman" w:hAnsi="Times New Roman" w:cs="Times New Roman"/>
          <w:sz w:val="28"/>
          <w:szCs w:val="28"/>
        </w:rPr>
        <w:t>манитарно-технологического института (филиала) ОГУ;</w:t>
      </w:r>
    </w:p>
    <w:p w:rsidR="00AB7B84" w:rsidRPr="002A13A0" w:rsidRDefault="00AB7B84" w:rsidP="002A1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A0">
        <w:rPr>
          <w:rFonts w:ascii="Times New Roman" w:hAnsi="Times New Roman" w:cs="Times New Roman"/>
          <w:b/>
          <w:sz w:val="28"/>
          <w:szCs w:val="28"/>
        </w:rPr>
        <w:t>Миралинова Г. Н.</w:t>
      </w:r>
      <w:r w:rsidRPr="002A13A0">
        <w:rPr>
          <w:rFonts w:ascii="Times New Roman" w:hAnsi="Times New Roman" w:cs="Times New Roman"/>
          <w:sz w:val="28"/>
          <w:szCs w:val="28"/>
        </w:rPr>
        <w:t xml:space="preserve"> – студент</w:t>
      </w:r>
      <w:r w:rsidR="0056570C" w:rsidRPr="002A13A0">
        <w:rPr>
          <w:rFonts w:ascii="Times New Roman" w:hAnsi="Times New Roman" w:cs="Times New Roman"/>
          <w:sz w:val="28"/>
          <w:szCs w:val="28"/>
        </w:rPr>
        <w:t>ка</w:t>
      </w:r>
      <w:r w:rsidRPr="002A13A0">
        <w:rPr>
          <w:rFonts w:ascii="Times New Roman" w:hAnsi="Times New Roman" w:cs="Times New Roman"/>
          <w:sz w:val="28"/>
          <w:szCs w:val="28"/>
        </w:rPr>
        <w:t xml:space="preserve"> 3 курса исторического факультета Орск</w:t>
      </w:r>
      <w:r w:rsidRPr="002A13A0">
        <w:rPr>
          <w:rFonts w:ascii="Times New Roman" w:hAnsi="Times New Roman" w:cs="Times New Roman"/>
          <w:sz w:val="28"/>
          <w:szCs w:val="28"/>
        </w:rPr>
        <w:t>о</w:t>
      </w:r>
      <w:r w:rsidRPr="002A13A0">
        <w:rPr>
          <w:rFonts w:ascii="Times New Roman" w:hAnsi="Times New Roman" w:cs="Times New Roman"/>
          <w:sz w:val="28"/>
          <w:szCs w:val="28"/>
        </w:rPr>
        <w:t>го гуманитарно-технологического института (филиала) ОГУ;</w:t>
      </w:r>
    </w:p>
    <w:p w:rsidR="00AB7B84" w:rsidRPr="002A13A0" w:rsidRDefault="00AB7B84" w:rsidP="002A1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A0">
        <w:rPr>
          <w:rFonts w:ascii="Times New Roman" w:hAnsi="Times New Roman" w:cs="Times New Roman"/>
          <w:b/>
          <w:sz w:val="28"/>
          <w:szCs w:val="28"/>
        </w:rPr>
        <w:t>Парсян А.</w:t>
      </w:r>
      <w:r w:rsidR="00BF6548" w:rsidRPr="002A13A0">
        <w:rPr>
          <w:rFonts w:ascii="Times New Roman" w:hAnsi="Times New Roman" w:cs="Times New Roman"/>
          <w:b/>
          <w:sz w:val="28"/>
          <w:szCs w:val="28"/>
        </w:rPr>
        <w:t xml:space="preserve"> Ш.</w:t>
      </w:r>
      <w:r w:rsidRPr="002A13A0">
        <w:rPr>
          <w:rFonts w:ascii="Times New Roman" w:hAnsi="Times New Roman" w:cs="Times New Roman"/>
          <w:sz w:val="28"/>
          <w:szCs w:val="28"/>
        </w:rPr>
        <w:t xml:space="preserve"> – студент</w:t>
      </w:r>
      <w:r w:rsidR="00BF6548" w:rsidRPr="002A13A0">
        <w:rPr>
          <w:rFonts w:ascii="Times New Roman" w:hAnsi="Times New Roman" w:cs="Times New Roman"/>
          <w:sz w:val="28"/>
          <w:szCs w:val="28"/>
        </w:rPr>
        <w:t>ка</w:t>
      </w:r>
      <w:r w:rsidRPr="002A13A0">
        <w:rPr>
          <w:rFonts w:ascii="Times New Roman" w:hAnsi="Times New Roman" w:cs="Times New Roman"/>
          <w:sz w:val="28"/>
          <w:szCs w:val="28"/>
        </w:rPr>
        <w:t xml:space="preserve"> 3 курса исторического факультета Орского гуманитарно-технологического института (филиала) ОГУ;</w:t>
      </w:r>
    </w:p>
    <w:p w:rsidR="00AB7B84" w:rsidRPr="002A13A0" w:rsidRDefault="00AB7B84" w:rsidP="002A1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A0">
        <w:rPr>
          <w:rFonts w:ascii="Times New Roman" w:hAnsi="Times New Roman" w:cs="Times New Roman"/>
          <w:b/>
          <w:sz w:val="28"/>
          <w:szCs w:val="28"/>
        </w:rPr>
        <w:t>Переслегина Н. И.</w:t>
      </w:r>
      <w:r w:rsidRPr="002A13A0">
        <w:rPr>
          <w:rFonts w:ascii="Times New Roman" w:hAnsi="Times New Roman" w:cs="Times New Roman"/>
          <w:sz w:val="28"/>
          <w:szCs w:val="28"/>
        </w:rPr>
        <w:t xml:space="preserve"> – студент</w:t>
      </w:r>
      <w:r w:rsidR="0056570C" w:rsidRPr="002A13A0">
        <w:rPr>
          <w:rFonts w:ascii="Times New Roman" w:hAnsi="Times New Roman" w:cs="Times New Roman"/>
          <w:sz w:val="28"/>
          <w:szCs w:val="28"/>
        </w:rPr>
        <w:t>ка</w:t>
      </w:r>
      <w:r w:rsidR="004A293E" w:rsidRPr="002A13A0">
        <w:rPr>
          <w:rFonts w:ascii="Times New Roman" w:hAnsi="Times New Roman" w:cs="Times New Roman"/>
          <w:sz w:val="28"/>
          <w:szCs w:val="28"/>
        </w:rPr>
        <w:t xml:space="preserve"> 5</w:t>
      </w:r>
      <w:r w:rsidRPr="002A13A0">
        <w:rPr>
          <w:rFonts w:ascii="Times New Roman" w:hAnsi="Times New Roman" w:cs="Times New Roman"/>
          <w:sz w:val="28"/>
          <w:szCs w:val="28"/>
        </w:rPr>
        <w:t xml:space="preserve"> курса исторического факультета Орск</w:t>
      </w:r>
      <w:r w:rsidRPr="002A13A0">
        <w:rPr>
          <w:rFonts w:ascii="Times New Roman" w:hAnsi="Times New Roman" w:cs="Times New Roman"/>
          <w:sz w:val="28"/>
          <w:szCs w:val="28"/>
        </w:rPr>
        <w:t>о</w:t>
      </w:r>
      <w:r w:rsidRPr="002A13A0">
        <w:rPr>
          <w:rFonts w:ascii="Times New Roman" w:hAnsi="Times New Roman" w:cs="Times New Roman"/>
          <w:sz w:val="28"/>
          <w:szCs w:val="28"/>
        </w:rPr>
        <w:t>го гуманитарно-технологического института (филиала) ОГУ;</w:t>
      </w:r>
    </w:p>
    <w:p w:rsidR="00AB7B84" w:rsidRPr="002A13A0" w:rsidRDefault="00AB7B84" w:rsidP="002A1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A0">
        <w:rPr>
          <w:rFonts w:ascii="Times New Roman" w:hAnsi="Times New Roman" w:cs="Times New Roman"/>
          <w:b/>
          <w:sz w:val="28"/>
          <w:szCs w:val="28"/>
        </w:rPr>
        <w:t>Сайгафаров Р. Г.</w:t>
      </w:r>
      <w:r w:rsidRPr="002A13A0">
        <w:rPr>
          <w:rFonts w:ascii="Times New Roman" w:hAnsi="Times New Roman" w:cs="Times New Roman"/>
          <w:sz w:val="28"/>
          <w:szCs w:val="28"/>
        </w:rPr>
        <w:t xml:space="preserve"> – студент</w:t>
      </w:r>
      <w:r w:rsidR="004A293E" w:rsidRPr="002A13A0">
        <w:rPr>
          <w:rFonts w:ascii="Times New Roman" w:hAnsi="Times New Roman" w:cs="Times New Roman"/>
          <w:sz w:val="28"/>
          <w:szCs w:val="28"/>
        </w:rPr>
        <w:t xml:space="preserve"> 5</w:t>
      </w:r>
      <w:r w:rsidRPr="002A13A0">
        <w:rPr>
          <w:rFonts w:ascii="Times New Roman" w:hAnsi="Times New Roman" w:cs="Times New Roman"/>
          <w:sz w:val="28"/>
          <w:szCs w:val="28"/>
        </w:rPr>
        <w:t xml:space="preserve"> курса исторического факультета Орского гуманитарно-технологического института (филиала) ОГУ;</w:t>
      </w:r>
    </w:p>
    <w:p w:rsidR="00AB7B84" w:rsidRPr="002A13A0" w:rsidRDefault="00AB7B84" w:rsidP="002A1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A0">
        <w:rPr>
          <w:rFonts w:ascii="Times New Roman" w:hAnsi="Times New Roman" w:cs="Times New Roman"/>
          <w:b/>
          <w:sz w:val="28"/>
          <w:szCs w:val="28"/>
        </w:rPr>
        <w:t>Струздина М. С.</w:t>
      </w:r>
      <w:r w:rsidRPr="002A13A0">
        <w:rPr>
          <w:rFonts w:ascii="Times New Roman" w:hAnsi="Times New Roman" w:cs="Times New Roman"/>
          <w:sz w:val="28"/>
          <w:szCs w:val="28"/>
        </w:rPr>
        <w:t xml:space="preserve"> – студент</w:t>
      </w:r>
      <w:r w:rsidR="0056570C" w:rsidRPr="002A13A0">
        <w:rPr>
          <w:rFonts w:ascii="Times New Roman" w:hAnsi="Times New Roman" w:cs="Times New Roman"/>
          <w:sz w:val="28"/>
          <w:szCs w:val="28"/>
        </w:rPr>
        <w:t>ка</w:t>
      </w:r>
      <w:r w:rsidRPr="002A13A0">
        <w:rPr>
          <w:rFonts w:ascii="Times New Roman" w:hAnsi="Times New Roman" w:cs="Times New Roman"/>
          <w:sz w:val="28"/>
          <w:szCs w:val="28"/>
        </w:rPr>
        <w:t xml:space="preserve"> 3 курса исторического факультета Орского гуманитарно-технологического института (филиала) ОГУ;</w:t>
      </w:r>
    </w:p>
    <w:p w:rsidR="00AB7B84" w:rsidRPr="002A13A0" w:rsidRDefault="00AB7B84" w:rsidP="002A1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A0">
        <w:rPr>
          <w:rFonts w:ascii="Times New Roman" w:hAnsi="Times New Roman" w:cs="Times New Roman"/>
          <w:b/>
          <w:sz w:val="28"/>
          <w:szCs w:val="28"/>
        </w:rPr>
        <w:t>Суханов С. В.</w:t>
      </w:r>
      <w:r w:rsidRPr="002A13A0">
        <w:rPr>
          <w:rFonts w:ascii="Times New Roman" w:hAnsi="Times New Roman" w:cs="Times New Roman"/>
          <w:sz w:val="28"/>
          <w:szCs w:val="28"/>
        </w:rPr>
        <w:t xml:space="preserve"> – студент 3 курса исторического факультета Орского г</w:t>
      </w:r>
      <w:r w:rsidRPr="002A13A0">
        <w:rPr>
          <w:rFonts w:ascii="Times New Roman" w:hAnsi="Times New Roman" w:cs="Times New Roman"/>
          <w:sz w:val="28"/>
          <w:szCs w:val="28"/>
        </w:rPr>
        <w:t>у</w:t>
      </w:r>
      <w:r w:rsidRPr="002A13A0">
        <w:rPr>
          <w:rFonts w:ascii="Times New Roman" w:hAnsi="Times New Roman" w:cs="Times New Roman"/>
          <w:sz w:val="28"/>
          <w:szCs w:val="28"/>
        </w:rPr>
        <w:t>манитарно-технологического института (филиала) ОГУ;</w:t>
      </w:r>
    </w:p>
    <w:p w:rsidR="00AB7B84" w:rsidRPr="002A13A0" w:rsidRDefault="00AB7B84" w:rsidP="002A1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A0">
        <w:rPr>
          <w:rFonts w:ascii="Times New Roman" w:hAnsi="Times New Roman" w:cs="Times New Roman"/>
          <w:b/>
          <w:sz w:val="28"/>
          <w:szCs w:val="28"/>
        </w:rPr>
        <w:t>Сухолитко Д. А.</w:t>
      </w:r>
      <w:r w:rsidRPr="002A13A0">
        <w:rPr>
          <w:rFonts w:ascii="Times New Roman" w:hAnsi="Times New Roman" w:cs="Times New Roman"/>
          <w:sz w:val="28"/>
          <w:szCs w:val="28"/>
        </w:rPr>
        <w:t xml:space="preserve"> – студент 3 курса исторического факультета Орского гуманитарно-технологического института (филиала) ОГУ;</w:t>
      </w:r>
    </w:p>
    <w:p w:rsidR="00AB7B84" w:rsidRPr="002A13A0" w:rsidRDefault="00AB7B84" w:rsidP="002A1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A0">
        <w:rPr>
          <w:rFonts w:ascii="Times New Roman" w:hAnsi="Times New Roman" w:cs="Times New Roman"/>
          <w:b/>
          <w:sz w:val="28"/>
          <w:szCs w:val="28"/>
        </w:rPr>
        <w:t>Сухомлина Е. Л.</w:t>
      </w:r>
      <w:r w:rsidRPr="002A13A0">
        <w:rPr>
          <w:rFonts w:ascii="Times New Roman" w:hAnsi="Times New Roman" w:cs="Times New Roman"/>
          <w:sz w:val="28"/>
          <w:szCs w:val="28"/>
        </w:rPr>
        <w:t xml:space="preserve"> – старший преп</w:t>
      </w:r>
      <w:r w:rsidR="00290D2A">
        <w:rPr>
          <w:rFonts w:ascii="Times New Roman" w:hAnsi="Times New Roman" w:cs="Times New Roman"/>
          <w:sz w:val="28"/>
          <w:szCs w:val="28"/>
        </w:rPr>
        <w:t>одаватель кафедры истории</w:t>
      </w:r>
      <w:r w:rsidRPr="002A13A0">
        <w:rPr>
          <w:rFonts w:ascii="Times New Roman" w:hAnsi="Times New Roman" w:cs="Times New Roman"/>
          <w:sz w:val="28"/>
          <w:szCs w:val="28"/>
        </w:rPr>
        <w:t>, теории и методики обучения истории Орского гуманитарно-технологического института (филиала) ОГУ;</w:t>
      </w:r>
    </w:p>
    <w:p w:rsidR="00AB7B84" w:rsidRPr="002A13A0" w:rsidRDefault="00AB7B84" w:rsidP="002A1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A0">
        <w:rPr>
          <w:rFonts w:ascii="Times New Roman" w:hAnsi="Times New Roman" w:cs="Times New Roman"/>
          <w:b/>
          <w:sz w:val="28"/>
          <w:szCs w:val="28"/>
        </w:rPr>
        <w:t>Тарасова Ю. Г.</w:t>
      </w:r>
      <w:r w:rsidRPr="002A13A0">
        <w:rPr>
          <w:rFonts w:ascii="Times New Roman" w:hAnsi="Times New Roman" w:cs="Times New Roman"/>
          <w:sz w:val="28"/>
          <w:szCs w:val="28"/>
        </w:rPr>
        <w:t xml:space="preserve"> – студент</w:t>
      </w:r>
      <w:r w:rsidR="0056570C" w:rsidRPr="002A13A0">
        <w:rPr>
          <w:rFonts w:ascii="Times New Roman" w:hAnsi="Times New Roman" w:cs="Times New Roman"/>
          <w:sz w:val="28"/>
          <w:szCs w:val="28"/>
        </w:rPr>
        <w:t>ка</w:t>
      </w:r>
      <w:r w:rsidR="004A293E" w:rsidRPr="002A13A0">
        <w:rPr>
          <w:rFonts w:ascii="Times New Roman" w:hAnsi="Times New Roman" w:cs="Times New Roman"/>
          <w:sz w:val="28"/>
          <w:szCs w:val="28"/>
        </w:rPr>
        <w:t xml:space="preserve"> 5</w:t>
      </w:r>
      <w:r w:rsidRPr="002A13A0">
        <w:rPr>
          <w:rFonts w:ascii="Times New Roman" w:hAnsi="Times New Roman" w:cs="Times New Roman"/>
          <w:sz w:val="28"/>
          <w:szCs w:val="28"/>
        </w:rPr>
        <w:t xml:space="preserve"> курса исторического факультета Орского гуманитарно-технологического института (филиала) ОГУ;</w:t>
      </w:r>
    </w:p>
    <w:p w:rsidR="00AB7B84" w:rsidRPr="002A13A0" w:rsidRDefault="00AB7B84" w:rsidP="002A1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A0">
        <w:rPr>
          <w:rFonts w:ascii="Times New Roman" w:hAnsi="Times New Roman" w:cs="Times New Roman"/>
          <w:b/>
          <w:sz w:val="28"/>
          <w:szCs w:val="28"/>
        </w:rPr>
        <w:t>Терёхина Ю. В.</w:t>
      </w:r>
      <w:r w:rsidRPr="002A13A0">
        <w:rPr>
          <w:rFonts w:ascii="Times New Roman" w:hAnsi="Times New Roman" w:cs="Times New Roman"/>
          <w:sz w:val="28"/>
          <w:szCs w:val="28"/>
        </w:rPr>
        <w:t xml:space="preserve"> – студент</w:t>
      </w:r>
      <w:r w:rsidR="0056570C" w:rsidRPr="002A13A0">
        <w:rPr>
          <w:rFonts w:ascii="Times New Roman" w:hAnsi="Times New Roman" w:cs="Times New Roman"/>
          <w:sz w:val="28"/>
          <w:szCs w:val="28"/>
        </w:rPr>
        <w:t>ка</w:t>
      </w:r>
      <w:r w:rsidRPr="002A13A0">
        <w:rPr>
          <w:rFonts w:ascii="Times New Roman" w:hAnsi="Times New Roman" w:cs="Times New Roman"/>
          <w:sz w:val="28"/>
          <w:szCs w:val="28"/>
        </w:rPr>
        <w:t xml:space="preserve"> 3 курса исторического факультета Орского гуманитарно-технологического института (филиала) ОГУ;</w:t>
      </w:r>
    </w:p>
    <w:p w:rsidR="00AB7B84" w:rsidRPr="002A13A0" w:rsidRDefault="00AB7B84" w:rsidP="002A1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A0">
        <w:rPr>
          <w:rFonts w:ascii="Times New Roman" w:hAnsi="Times New Roman" w:cs="Times New Roman"/>
          <w:b/>
          <w:sz w:val="28"/>
          <w:szCs w:val="28"/>
        </w:rPr>
        <w:t>Удянская В. И.</w:t>
      </w:r>
      <w:r w:rsidRPr="002A13A0">
        <w:rPr>
          <w:rFonts w:ascii="Times New Roman" w:hAnsi="Times New Roman" w:cs="Times New Roman"/>
          <w:sz w:val="28"/>
          <w:szCs w:val="28"/>
        </w:rPr>
        <w:t xml:space="preserve"> – студент</w:t>
      </w:r>
      <w:r w:rsidR="0056570C" w:rsidRPr="002A13A0">
        <w:rPr>
          <w:rFonts w:ascii="Times New Roman" w:hAnsi="Times New Roman" w:cs="Times New Roman"/>
          <w:sz w:val="28"/>
          <w:szCs w:val="28"/>
        </w:rPr>
        <w:t>ка</w:t>
      </w:r>
      <w:r w:rsidR="004A293E" w:rsidRPr="002A13A0">
        <w:rPr>
          <w:rFonts w:ascii="Times New Roman" w:hAnsi="Times New Roman" w:cs="Times New Roman"/>
          <w:sz w:val="28"/>
          <w:szCs w:val="28"/>
        </w:rPr>
        <w:t xml:space="preserve"> 5</w:t>
      </w:r>
      <w:r w:rsidRPr="002A13A0">
        <w:rPr>
          <w:rFonts w:ascii="Times New Roman" w:hAnsi="Times New Roman" w:cs="Times New Roman"/>
          <w:sz w:val="28"/>
          <w:szCs w:val="28"/>
        </w:rPr>
        <w:t xml:space="preserve"> курса исторического факультета Орского гуманитарно-технологического института (филиала) ОГУ;</w:t>
      </w:r>
    </w:p>
    <w:p w:rsidR="00AB7B84" w:rsidRPr="002A13A0" w:rsidRDefault="00AB7B84" w:rsidP="002A1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A0">
        <w:rPr>
          <w:rFonts w:ascii="Times New Roman" w:hAnsi="Times New Roman" w:cs="Times New Roman"/>
          <w:b/>
          <w:sz w:val="28"/>
          <w:szCs w:val="28"/>
        </w:rPr>
        <w:t>Улитка В. В.</w:t>
      </w:r>
      <w:r w:rsidRPr="002A13A0">
        <w:rPr>
          <w:rFonts w:ascii="Times New Roman" w:hAnsi="Times New Roman" w:cs="Times New Roman"/>
          <w:sz w:val="28"/>
          <w:szCs w:val="28"/>
        </w:rPr>
        <w:t xml:space="preserve"> – студент</w:t>
      </w:r>
      <w:r w:rsidR="00BF6548" w:rsidRPr="002A13A0">
        <w:rPr>
          <w:rFonts w:ascii="Times New Roman" w:hAnsi="Times New Roman" w:cs="Times New Roman"/>
          <w:sz w:val="28"/>
          <w:szCs w:val="28"/>
        </w:rPr>
        <w:t>ка</w:t>
      </w:r>
      <w:r w:rsidRPr="002A13A0">
        <w:rPr>
          <w:rFonts w:ascii="Times New Roman" w:hAnsi="Times New Roman" w:cs="Times New Roman"/>
          <w:sz w:val="28"/>
          <w:szCs w:val="28"/>
        </w:rPr>
        <w:t xml:space="preserve"> 3 курса исторического факультета Орского г</w:t>
      </w:r>
      <w:r w:rsidRPr="002A13A0">
        <w:rPr>
          <w:rFonts w:ascii="Times New Roman" w:hAnsi="Times New Roman" w:cs="Times New Roman"/>
          <w:sz w:val="28"/>
          <w:szCs w:val="28"/>
        </w:rPr>
        <w:t>у</w:t>
      </w:r>
      <w:r w:rsidRPr="002A13A0">
        <w:rPr>
          <w:rFonts w:ascii="Times New Roman" w:hAnsi="Times New Roman" w:cs="Times New Roman"/>
          <w:sz w:val="28"/>
          <w:szCs w:val="28"/>
        </w:rPr>
        <w:t>манитарно-технологического института (филиала) ОГУ.</w:t>
      </w:r>
    </w:p>
    <w:p w:rsidR="000E341B" w:rsidRPr="002E081E" w:rsidRDefault="000E341B" w:rsidP="00AB7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:rsidR="002076A1" w:rsidRPr="00C61DB8" w:rsidRDefault="00FF4B8D" w:rsidP="006455E0">
      <w:pPr>
        <w:pageBreakBefore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Прямоугольник 70" o:spid="_x0000_s1038" style="position:absolute;left:0;text-align:left;margin-left:-28.95pt;margin-top:-49.7pt;width:533.2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" fillcolor="white [3212]" stroked="f" strokeweight="2pt">
            <v:path arrowok="t"/>
          </v:rect>
        </w:pict>
      </w:r>
      <w:r w:rsidR="006455E0" w:rsidRPr="00C61DB8">
        <w:rPr>
          <w:rFonts w:ascii="Times New Roman" w:hAnsi="Times New Roman" w:cs="Times New Roman"/>
          <w:i/>
          <w:sz w:val="28"/>
          <w:szCs w:val="28"/>
        </w:rPr>
        <w:t>Научное</w:t>
      </w:r>
      <w:r w:rsidR="006455E0" w:rsidRPr="00C61DB8">
        <w:rPr>
          <w:rFonts w:ascii="Times New Roman" w:hAnsi="Times New Roman" w:cs="Times New Roman"/>
          <w:sz w:val="28"/>
          <w:szCs w:val="28"/>
        </w:rPr>
        <w:t xml:space="preserve"> </w:t>
      </w:r>
      <w:r w:rsidR="006455E0" w:rsidRPr="00C61DB8">
        <w:rPr>
          <w:rFonts w:ascii="Times New Roman" w:hAnsi="Times New Roman" w:cs="Times New Roman"/>
          <w:i/>
          <w:sz w:val="28"/>
          <w:szCs w:val="28"/>
        </w:rPr>
        <w:t>издание</w:t>
      </w:r>
    </w:p>
    <w:p w:rsidR="006455E0" w:rsidRPr="006455E0" w:rsidRDefault="006455E0" w:rsidP="006455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455E0" w:rsidRDefault="006455E0" w:rsidP="006455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455E0" w:rsidRDefault="006455E0" w:rsidP="006455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B663B9" w:rsidRPr="00B663B9" w:rsidRDefault="006455E0" w:rsidP="006455E0">
      <w:pPr>
        <w:spacing w:after="0" w:line="240" w:lineRule="auto"/>
        <w:jc w:val="center"/>
        <w:rPr>
          <w:rFonts w:ascii="Georgia" w:hAnsi="Georgia" w:cs="Times New Roman"/>
          <w:sz w:val="48"/>
          <w:szCs w:val="28"/>
        </w:rPr>
      </w:pPr>
      <w:r w:rsidRPr="00B663B9">
        <w:rPr>
          <w:rFonts w:ascii="Georgia" w:hAnsi="Georgia" w:cs="Times New Roman"/>
          <w:b/>
          <w:sz w:val="48"/>
          <w:szCs w:val="28"/>
        </w:rPr>
        <w:t>ВЕСТНИК</w:t>
      </w:r>
      <w:r w:rsidRPr="00B663B9">
        <w:rPr>
          <w:rFonts w:ascii="Georgia" w:hAnsi="Georgia" w:cs="Times New Roman"/>
          <w:sz w:val="48"/>
          <w:szCs w:val="28"/>
        </w:rPr>
        <w:t xml:space="preserve"> </w:t>
      </w:r>
    </w:p>
    <w:p w:rsidR="006455E0" w:rsidRPr="00B663B9" w:rsidRDefault="006455E0" w:rsidP="006455E0">
      <w:pPr>
        <w:spacing w:after="0" w:line="240" w:lineRule="auto"/>
        <w:jc w:val="center"/>
        <w:rPr>
          <w:rFonts w:ascii="Georgia" w:hAnsi="Georgia" w:cs="Times New Roman"/>
          <w:b/>
          <w:sz w:val="48"/>
          <w:szCs w:val="28"/>
        </w:rPr>
      </w:pPr>
      <w:r w:rsidRPr="00B663B9">
        <w:rPr>
          <w:rFonts w:ascii="Georgia" w:hAnsi="Georgia" w:cs="Times New Roman"/>
          <w:b/>
          <w:sz w:val="48"/>
          <w:szCs w:val="28"/>
        </w:rPr>
        <w:t>СОВЕТА</w:t>
      </w:r>
      <w:r w:rsidRPr="00B663B9">
        <w:rPr>
          <w:rFonts w:ascii="Georgia" w:hAnsi="Georgia" w:cs="Times New Roman"/>
          <w:sz w:val="48"/>
          <w:szCs w:val="28"/>
        </w:rPr>
        <w:t xml:space="preserve"> </w:t>
      </w:r>
      <w:r w:rsidRPr="00B663B9">
        <w:rPr>
          <w:rFonts w:ascii="Georgia" w:hAnsi="Georgia" w:cs="Times New Roman"/>
          <w:b/>
          <w:sz w:val="48"/>
          <w:szCs w:val="28"/>
        </w:rPr>
        <w:t>МОЛОДЫХ</w:t>
      </w:r>
      <w:r w:rsidRPr="00B663B9">
        <w:rPr>
          <w:rFonts w:ascii="Georgia" w:hAnsi="Georgia" w:cs="Times New Roman"/>
          <w:sz w:val="48"/>
          <w:szCs w:val="28"/>
        </w:rPr>
        <w:t xml:space="preserve"> </w:t>
      </w:r>
      <w:r w:rsidRPr="00B663B9">
        <w:rPr>
          <w:rFonts w:ascii="Georgia" w:hAnsi="Georgia" w:cs="Times New Roman"/>
          <w:b/>
          <w:sz w:val="48"/>
          <w:szCs w:val="28"/>
        </w:rPr>
        <w:t>УЧЕНЫХ</w:t>
      </w:r>
    </w:p>
    <w:p w:rsidR="006455E0" w:rsidRPr="00B663B9" w:rsidRDefault="006455E0" w:rsidP="006455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6455E0" w:rsidRDefault="006455E0" w:rsidP="006455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455E0" w:rsidRPr="006455E0" w:rsidRDefault="006455E0" w:rsidP="006455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6455E0">
        <w:rPr>
          <w:rFonts w:ascii="Times New Roman" w:hAnsi="Times New Roman" w:cs="Times New Roman"/>
          <w:b/>
          <w:i/>
          <w:sz w:val="32"/>
          <w:szCs w:val="28"/>
        </w:rPr>
        <w:t>Сборник</w:t>
      </w:r>
      <w:r w:rsidRPr="002E4D35">
        <w:rPr>
          <w:rFonts w:ascii="Times New Roman" w:hAnsi="Times New Roman" w:cs="Times New Roman"/>
          <w:sz w:val="32"/>
          <w:szCs w:val="28"/>
        </w:rPr>
        <w:t xml:space="preserve"> </w:t>
      </w:r>
      <w:r w:rsidRPr="006455E0">
        <w:rPr>
          <w:rFonts w:ascii="Times New Roman" w:hAnsi="Times New Roman" w:cs="Times New Roman"/>
          <w:b/>
          <w:i/>
          <w:sz w:val="32"/>
          <w:szCs w:val="28"/>
        </w:rPr>
        <w:t>научных</w:t>
      </w:r>
      <w:r w:rsidRPr="002E4D35">
        <w:rPr>
          <w:rFonts w:ascii="Times New Roman" w:hAnsi="Times New Roman" w:cs="Times New Roman"/>
          <w:sz w:val="32"/>
          <w:szCs w:val="28"/>
        </w:rPr>
        <w:t xml:space="preserve"> </w:t>
      </w:r>
      <w:r w:rsidRPr="006455E0">
        <w:rPr>
          <w:rFonts w:ascii="Times New Roman" w:hAnsi="Times New Roman" w:cs="Times New Roman"/>
          <w:b/>
          <w:i/>
          <w:sz w:val="32"/>
          <w:szCs w:val="28"/>
        </w:rPr>
        <w:t>трудов</w:t>
      </w:r>
    </w:p>
    <w:p w:rsidR="006455E0" w:rsidRDefault="006455E0" w:rsidP="006455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455E0" w:rsidRDefault="006455E0" w:rsidP="006455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455E0" w:rsidRDefault="006455E0" w:rsidP="006455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455E0" w:rsidRDefault="006455E0" w:rsidP="006455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Ответственный редактор</w:t>
      </w:r>
    </w:p>
    <w:p w:rsidR="006455E0" w:rsidRPr="006455E0" w:rsidRDefault="006455E0" w:rsidP="006455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455E0">
        <w:rPr>
          <w:rFonts w:ascii="Times New Roman" w:hAnsi="Times New Roman" w:cs="Times New Roman"/>
          <w:b/>
          <w:sz w:val="32"/>
          <w:szCs w:val="28"/>
        </w:rPr>
        <w:t>Н.</w:t>
      </w:r>
      <w:r w:rsidRPr="002E4D35">
        <w:rPr>
          <w:rFonts w:ascii="Times New Roman" w:hAnsi="Times New Roman" w:cs="Times New Roman"/>
          <w:sz w:val="32"/>
          <w:szCs w:val="28"/>
        </w:rPr>
        <w:t xml:space="preserve"> </w:t>
      </w:r>
      <w:r w:rsidRPr="006455E0">
        <w:rPr>
          <w:rFonts w:ascii="Times New Roman" w:hAnsi="Times New Roman" w:cs="Times New Roman"/>
          <w:b/>
          <w:sz w:val="32"/>
          <w:szCs w:val="28"/>
        </w:rPr>
        <w:t>Е.</w:t>
      </w:r>
      <w:r w:rsidRPr="002E4D35">
        <w:rPr>
          <w:rFonts w:ascii="Times New Roman" w:hAnsi="Times New Roman" w:cs="Times New Roman"/>
          <w:sz w:val="32"/>
          <w:szCs w:val="28"/>
        </w:rPr>
        <w:t xml:space="preserve"> </w:t>
      </w:r>
      <w:r w:rsidRPr="006455E0">
        <w:rPr>
          <w:rFonts w:ascii="Times New Roman" w:hAnsi="Times New Roman" w:cs="Times New Roman"/>
          <w:b/>
          <w:sz w:val="32"/>
          <w:szCs w:val="28"/>
        </w:rPr>
        <w:t>Ерофеева</w:t>
      </w:r>
    </w:p>
    <w:p w:rsidR="006455E0" w:rsidRDefault="006455E0" w:rsidP="006455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455E0" w:rsidRDefault="006455E0" w:rsidP="006455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F829BE" w:rsidRDefault="00F829BE" w:rsidP="006455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455E0" w:rsidRDefault="006455E0" w:rsidP="006455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455E0" w:rsidRPr="006455E0" w:rsidRDefault="006455E0" w:rsidP="00645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55E0">
        <w:rPr>
          <w:rFonts w:ascii="Times New Roman" w:hAnsi="Times New Roman" w:cs="Times New Roman"/>
          <w:sz w:val="28"/>
          <w:szCs w:val="28"/>
        </w:rPr>
        <w:t>Редактор</w:t>
      </w:r>
    </w:p>
    <w:p w:rsidR="006455E0" w:rsidRPr="006455E0" w:rsidRDefault="006455E0" w:rsidP="00645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5E0">
        <w:rPr>
          <w:rFonts w:ascii="Times New Roman" w:hAnsi="Times New Roman" w:cs="Times New Roman"/>
          <w:b/>
          <w:sz w:val="28"/>
          <w:szCs w:val="28"/>
        </w:rPr>
        <w:t>И.</w:t>
      </w:r>
      <w:r w:rsidRPr="002E4D35">
        <w:rPr>
          <w:rFonts w:ascii="Times New Roman" w:hAnsi="Times New Roman" w:cs="Times New Roman"/>
          <w:sz w:val="28"/>
          <w:szCs w:val="28"/>
        </w:rPr>
        <w:t xml:space="preserve"> </w:t>
      </w:r>
      <w:r w:rsidRPr="006455E0">
        <w:rPr>
          <w:rFonts w:ascii="Times New Roman" w:hAnsi="Times New Roman" w:cs="Times New Roman"/>
          <w:b/>
          <w:sz w:val="28"/>
          <w:szCs w:val="28"/>
        </w:rPr>
        <w:t>В.</w:t>
      </w:r>
      <w:r w:rsidRPr="002E4D35">
        <w:rPr>
          <w:rFonts w:ascii="Times New Roman" w:hAnsi="Times New Roman" w:cs="Times New Roman"/>
          <w:sz w:val="28"/>
          <w:szCs w:val="28"/>
        </w:rPr>
        <w:t xml:space="preserve"> </w:t>
      </w:r>
      <w:r w:rsidRPr="006455E0">
        <w:rPr>
          <w:rFonts w:ascii="Times New Roman" w:hAnsi="Times New Roman" w:cs="Times New Roman"/>
          <w:b/>
          <w:sz w:val="28"/>
          <w:szCs w:val="28"/>
        </w:rPr>
        <w:t>Юматова</w:t>
      </w:r>
    </w:p>
    <w:p w:rsidR="006455E0" w:rsidRPr="006455E0" w:rsidRDefault="006455E0" w:rsidP="00645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5E0" w:rsidRPr="006455E0" w:rsidRDefault="006455E0" w:rsidP="00645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55E0">
        <w:rPr>
          <w:rFonts w:ascii="Times New Roman" w:hAnsi="Times New Roman" w:cs="Times New Roman"/>
          <w:sz w:val="28"/>
          <w:szCs w:val="28"/>
        </w:rPr>
        <w:t>Старший корректор</w:t>
      </w:r>
    </w:p>
    <w:p w:rsidR="006455E0" w:rsidRDefault="006455E0" w:rsidP="00645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5E0">
        <w:rPr>
          <w:rFonts w:ascii="Times New Roman" w:hAnsi="Times New Roman" w:cs="Times New Roman"/>
          <w:b/>
          <w:sz w:val="28"/>
          <w:szCs w:val="28"/>
        </w:rPr>
        <w:t>Е.</w:t>
      </w:r>
      <w:r w:rsidRPr="002E4D35">
        <w:rPr>
          <w:rFonts w:ascii="Times New Roman" w:hAnsi="Times New Roman" w:cs="Times New Roman"/>
          <w:sz w:val="28"/>
          <w:szCs w:val="28"/>
        </w:rPr>
        <w:t xml:space="preserve"> </w:t>
      </w:r>
      <w:r w:rsidRPr="006455E0">
        <w:rPr>
          <w:rFonts w:ascii="Times New Roman" w:hAnsi="Times New Roman" w:cs="Times New Roman"/>
          <w:b/>
          <w:sz w:val="28"/>
          <w:szCs w:val="28"/>
        </w:rPr>
        <w:t>А.</w:t>
      </w:r>
      <w:r w:rsidRPr="002E4D35">
        <w:rPr>
          <w:rFonts w:ascii="Times New Roman" w:hAnsi="Times New Roman" w:cs="Times New Roman"/>
          <w:sz w:val="28"/>
          <w:szCs w:val="28"/>
        </w:rPr>
        <w:t xml:space="preserve"> </w:t>
      </w:r>
      <w:r w:rsidRPr="006455E0">
        <w:rPr>
          <w:rFonts w:ascii="Times New Roman" w:hAnsi="Times New Roman" w:cs="Times New Roman"/>
          <w:b/>
          <w:sz w:val="28"/>
          <w:szCs w:val="28"/>
        </w:rPr>
        <w:t>Феонова</w:t>
      </w:r>
    </w:p>
    <w:p w:rsidR="006455E0" w:rsidRPr="00F829BE" w:rsidRDefault="006455E0" w:rsidP="00645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5E0" w:rsidRPr="006455E0" w:rsidRDefault="006455E0" w:rsidP="00645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инженер</w:t>
      </w:r>
    </w:p>
    <w:p w:rsidR="006455E0" w:rsidRPr="006455E0" w:rsidRDefault="006455E0" w:rsidP="00645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2E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  <w:r w:rsidRPr="002E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Чумак</w:t>
      </w:r>
    </w:p>
    <w:p w:rsidR="006455E0" w:rsidRPr="002E4D35" w:rsidRDefault="006455E0" w:rsidP="006455E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455E0" w:rsidRPr="002E4D35" w:rsidRDefault="006455E0" w:rsidP="006455E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455E0" w:rsidRPr="006455E0" w:rsidRDefault="006455E0" w:rsidP="00645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Подписано в печать </w:t>
      </w:r>
      <w:r w:rsidR="00BF6548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2C502A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.04.2012</w:t>
      </w:r>
      <w:r w:rsidRPr="00645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6455E0" w:rsidRPr="006455E0" w:rsidRDefault="006455E0" w:rsidP="00645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60х84 1/16. Усл. печ. л. </w:t>
      </w:r>
      <w:r w:rsidR="00512C3B">
        <w:rPr>
          <w:rFonts w:ascii="Times New Roman" w:eastAsia="Times New Roman" w:hAnsi="Times New Roman" w:cs="Times New Roman"/>
          <w:sz w:val="28"/>
          <w:szCs w:val="28"/>
          <w:lang w:eastAsia="ru-RU"/>
        </w:rPr>
        <w:t>5,2</w:t>
      </w:r>
      <w:r w:rsidRPr="006455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55E0" w:rsidRPr="006455E0" w:rsidRDefault="00BF6548" w:rsidP="00645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Тираж 60</w:t>
      </w:r>
      <w:r w:rsidR="002C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экз. Заказ 89/869</w:t>
      </w:r>
      <w:bookmarkStart w:id="13" w:name="_GoBack"/>
      <w:bookmarkEnd w:id="13"/>
      <w:r w:rsidR="006455E0" w:rsidRPr="006455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D35" w:rsidRDefault="002E4D35" w:rsidP="00645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C64D0" w:rsidRDefault="002C64D0" w:rsidP="00645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B663B9" w:rsidRDefault="00B663B9" w:rsidP="00645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B663B9" w:rsidRDefault="00B663B9" w:rsidP="00645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B663B9" w:rsidRDefault="00B663B9" w:rsidP="00645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B663B9" w:rsidRPr="002E4D35" w:rsidRDefault="00B663B9" w:rsidP="00645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6455E0" w:rsidRPr="006455E0" w:rsidRDefault="006455E0" w:rsidP="00645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455E0">
        <w:rPr>
          <w:rFonts w:ascii="Times New Roman" w:eastAsia="Times New Roman" w:hAnsi="Times New Roman" w:cs="Times New Roman"/>
          <w:b/>
          <w:spacing w:val="-4"/>
          <w:sz w:val="28"/>
          <w:szCs w:val="24"/>
          <w:lang w:eastAsia="ru-RU"/>
        </w:rPr>
        <w:t>Издательство Орского гуманитарно-технологического института (филиала) Федерального</w:t>
      </w:r>
      <w:r w:rsidRPr="006455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государственного бюджетного образовательного учреждения</w:t>
      </w:r>
    </w:p>
    <w:p w:rsidR="006455E0" w:rsidRPr="006455E0" w:rsidRDefault="006455E0" w:rsidP="00645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455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высшего профессионального образования</w:t>
      </w:r>
    </w:p>
    <w:p w:rsidR="006455E0" w:rsidRPr="006455E0" w:rsidRDefault="006455E0" w:rsidP="00645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455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«Оренбургский государственный университет»</w:t>
      </w:r>
    </w:p>
    <w:p w:rsidR="006455E0" w:rsidRPr="006455E0" w:rsidRDefault="006455E0" w:rsidP="00645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6455E0" w:rsidRPr="006455E0" w:rsidRDefault="00FF4B8D" w:rsidP="00645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pict>
          <v:rect id="Прямоугольник 89" o:spid="_x0000_s1037" style="position:absolute;left:0;text-align:left;margin-left:175.8pt;margin-top:28.65pt;width:130.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" strokecolor="white"/>
        </w:pict>
      </w:r>
      <w:r w:rsidR="006455E0" w:rsidRPr="006455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462403, г. Орск Оренбургской обл., пр. Мира, 15 А</w:t>
      </w:r>
    </w:p>
    <w:sectPr w:rsidR="006455E0" w:rsidRPr="006455E0" w:rsidSect="00C4172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63C" w:rsidRDefault="009E563C" w:rsidP="00C41720">
      <w:pPr>
        <w:spacing w:after="0" w:line="240" w:lineRule="auto"/>
      </w:pPr>
      <w:r>
        <w:separator/>
      </w:r>
    </w:p>
  </w:endnote>
  <w:endnote w:type="continuationSeparator" w:id="0">
    <w:p w:rsidR="009E563C" w:rsidRDefault="009E563C" w:rsidP="00C4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5895550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6"/>
        <w:szCs w:val="26"/>
      </w:rPr>
    </w:sdtEndPr>
    <w:sdtContent>
      <w:p w:rsidR="009E563C" w:rsidRPr="00C41720" w:rsidRDefault="009E563C" w:rsidP="00C41720">
        <w:pPr>
          <w:pStyle w:val="a5"/>
          <w:jc w:val="center"/>
          <w:rPr>
            <w:rFonts w:asciiTheme="majorHAnsi" w:hAnsiTheme="majorHAnsi"/>
            <w:sz w:val="26"/>
            <w:szCs w:val="26"/>
          </w:rPr>
        </w:pPr>
        <w:r w:rsidRPr="00C41720">
          <w:rPr>
            <w:rFonts w:asciiTheme="majorHAnsi" w:hAnsiTheme="majorHAnsi"/>
            <w:sz w:val="26"/>
            <w:szCs w:val="26"/>
          </w:rPr>
          <w:fldChar w:fldCharType="begin"/>
        </w:r>
        <w:r w:rsidRPr="00C41720">
          <w:rPr>
            <w:rFonts w:asciiTheme="majorHAnsi" w:hAnsiTheme="majorHAnsi"/>
            <w:sz w:val="26"/>
            <w:szCs w:val="26"/>
          </w:rPr>
          <w:instrText>PAGE   \* MERGEFORMAT</w:instrText>
        </w:r>
        <w:r w:rsidRPr="00C41720">
          <w:rPr>
            <w:rFonts w:asciiTheme="majorHAnsi" w:hAnsiTheme="majorHAnsi"/>
            <w:sz w:val="26"/>
            <w:szCs w:val="26"/>
          </w:rPr>
          <w:fldChar w:fldCharType="separate"/>
        </w:r>
        <w:r w:rsidR="0046509A">
          <w:rPr>
            <w:rFonts w:asciiTheme="majorHAnsi" w:hAnsiTheme="majorHAnsi"/>
            <w:noProof/>
            <w:sz w:val="26"/>
            <w:szCs w:val="26"/>
          </w:rPr>
          <w:t>2</w:t>
        </w:r>
        <w:r w:rsidRPr="00C41720">
          <w:rPr>
            <w:rFonts w:asciiTheme="majorHAnsi" w:hAnsiTheme="majorHAnsi"/>
            <w:sz w:val="26"/>
            <w:szCs w:val="26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6735442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6"/>
        <w:szCs w:val="26"/>
      </w:rPr>
    </w:sdtEndPr>
    <w:sdtContent>
      <w:p w:rsidR="009E563C" w:rsidRPr="00C41720" w:rsidRDefault="009E563C">
        <w:pPr>
          <w:pStyle w:val="a5"/>
          <w:jc w:val="center"/>
          <w:rPr>
            <w:rFonts w:asciiTheme="majorHAnsi" w:hAnsiTheme="majorHAnsi"/>
            <w:sz w:val="26"/>
            <w:szCs w:val="26"/>
          </w:rPr>
        </w:pPr>
        <w:r w:rsidRPr="00C41720">
          <w:rPr>
            <w:rFonts w:asciiTheme="majorHAnsi" w:hAnsiTheme="majorHAnsi"/>
            <w:sz w:val="26"/>
            <w:szCs w:val="26"/>
          </w:rPr>
          <w:fldChar w:fldCharType="begin"/>
        </w:r>
        <w:r w:rsidRPr="00C41720">
          <w:rPr>
            <w:rFonts w:asciiTheme="majorHAnsi" w:hAnsiTheme="majorHAnsi"/>
            <w:sz w:val="26"/>
            <w:szCs w:val="26"/>
          </w:rPr>
          <w:instrText>PAGE   \* MERGEFORMAT</w:instrText>
        </w:r>
        <w:r w:rsidRPr="00C41720">
          <w:rPr>
            <w:rFonts w:asciiTheme="majorHAnsi" w:hAnsiTheme="majorHAnsi"/>
            <w:sz w:val="26"/>
            <w:szCs w:val="26"/>
          </w:rPr>
          <w:fldChar w:fldCharType="separate"/>
        </w:r>
        <w:r w:rsidR="0046509A">
          <w:rPr>
            <w:rFonts w:asciiTheme="majorHAnsi" w:hAnsiTheme="majorHAnsi"/>
            <w:noProof/>
            <w:sz w:val="26"/>
            <w:szCs w:val="26"/>
          </w:rPr>
          <w:t>67</w:t>
        </w:r>
        <w:r w:rsidRPr="00C41720">
          <w:rPr>
            <w:rFonts w:asciiTheme="majorHAnsi" w:hAnsiTheme="majorHAnsi"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63C" w:rsidRDefault="009E563C" w:rsidP="00C41720">
      <w:pPr>
        <w:spacing w:after="0" w:line="240" w:lineRule="auto"/>
      </w:pPr>
      <w:r>
        <w:separator/>
      </w:r>
    </w:p>
  </w:footnote>
  <w:footnote w:type="continuationSeparator" w:id="0">
    <w:p w:rsidR="009E563C" w:rsidRDefault="009E563C" w:rsidP="00C4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39"/>
      <w:gridCol w:w="1229"/>
    </w:tblGrid>
    <w:tr w:rsidR="009E563C" w:rsidRPr="0029672C" w:rsidTr="0029672C">
      <w:trPr>
        <w:trHeight w:val="288"/>
      </w:trPr>
      <w:tc>
        <w:tcPr>
          <w:tcW w:w="8639" w:type="dxa"/>
        </w:tcPr>
        <w:p w:rsidR="009E563C" w:rsidRPr="00F829BE" w:rsidRDefault="009E563C" w:rsidP="0029672C">
          <w:pPr>
            <w:spacing w:after="0" w:line="240" w:lineRule="auto"/>
            <w:jc w:val="right"/>
            <w:rPr>
              <w:rFonts w:ascii="Georgia" w:hAnsi="Georgia"/>
              <w:i/>
              <w:sz w:val="26"/>
              <w:szCs w:val="26"/>
            </w:rPr>
          </w:pPr>
          <w:r w:rsidRPr="00F829BE">
            <w:rPr>
              <w:rFonts w:ascii="Georgia" w:hAnsi="Georgia"/>
              <w:i/>
              <w:sz w:val="26"/>
              <w:szCs w:val="26"/>
            </w:rPr>
            <w:t>Вестник Совета молодых ученых</w:t>
          </w:r>
        </w:p>
      </w:tc>
      <w:tc>
        <w:tcPr>
          <w:tcW w:w="1229" w:type="dxa"/>
        </w:tcPr>
        <w:p w:rsidR="009E563C" w:rsidRPr="00F829BE" w:rsidRDefault="009E563C" w:rsidP="0029672C">
          <w:pPr>
            <w:spacing w:after="0" w:line="240" w:lineRule="auto"/>
            <w:jc w:val="center"/>
            <w:rPr>
              <w:rFonts w:ascii="Georgia" w:hAnsi="Georgia"/>
              <w:bCs/>
              <w:i/>
              <w:color w:val="000000" w:themeColor="text1"/>
              <w:sz w:val="26"/>
              <w:szCs w:val="26"/>
            </w:rPr>
          </w:pPr>
          <w:r>
            <w:rPr>
              <w:rFonts w:ascii="Georgia" w:hAnsi="Georgia"/>
              <w:bCs/>
              <w:i/>
              <w:color w:val="000000" w:themeColor="text1"/>
              <w:sz w:val="26"/>
              <w:szCs w:val="26"/>
            </w:rPr>
            <w:t>2012 г.</w:t>
          </w:r>
        </w:p>
      </w:tc>
    </w:tr>
  </w:tbl>
  <w:p w:rsidR="009E563C" w:rsidRPr="00F829BE" w:rsidRDefault="009E563C" w:rsidP="00C41720">
    <w:pPr>
      <w:pStyle w:val="a3"/>
      <w:rPr>
        <w:rFonts w:ascii="Times New Roman" w:hAnsi="Times New Roman" w:cs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39"/>
      <w:gridCol w:w="1229"/>
    </w:tblGrid>
    <w:tr w:rsidR="009E563C" w:rsidRPr="0029672C">
      <w:trPr>
        <w:trHeight w:val="288"/>
      </w:trPr>
      <w:tc>
        <w:tcPr>
          <w:tcW w:w="7765" w:type="dxa"/>
        </w:tcPr>
        <w:p w:rsidR="009E563C" w:rsidRPr="00F829BE" w:rsidRDefault="009E563C" w:rsidP="0029672C">
          <w:pPr>
            <w:spacing w:after="0" w:line="240" w:lineRule="auto"/>
            <w:jc w:val="right"/>
            <w:rPr>
              <w:rFonts w:ascii="Georgia" w:hAnsi="Georgia"/>
              <w:i/>
              <w:sz w:val="26"/>
              <w:szCs w:val="26"/>
            </w:rPr>
          </w:pPr>
          <w:r w:rsidRPr="00F829BE">
            <w:rPr>
              <w:rFonts w:ascii="Georgia" w:hAnsi="Georgia"/>
              <w:i/>
              <w:sz w:val="26"/>
              <w:szCs w:val="26"/>
            </w:rPr>
            <w:t>Вестник Совета молодых ученых</w:t>
          </w:r>
        </w:p>
      </w:tc>
      <w:tc>
        <w:tcPr>
          <w:tcW w:w="1105" w:type="dxa"/>
        </w:tcPr>
        <w:p w:rsidR="009E563C" w:rsidRPr="00F829BE" w:rsidRDefault="009E563C" w:rsidP="0029672C">
          <w:pPr>
            <w:spacing w:after="0" w:line="240" w:lineRule="auto"/>
            <w:jc w:val="center"/>
            <w:rPr>
              <w:rFonts w:ascii="Georgia" w:hAnsi="Georgia"/>
              <w:bCs/>
              <w:i/>
              <w:color w:val="000000" w:themeColor="text1"/>
              <w:sz w:val="26"/>
              <w:szCs w:val="26"/>
            </w:rPr>
          </w:pPr>
          <w:r>
            <w:rPr>
              <w:rFonts w:ascii="Georgia" w:hAnsi="Georgia"/>
              <w:bCs/>
              <w:i/>
              <w:color w:val="000000" w:themeColor="text1"/>
              <w:sz w:val="26"/>
              <w:szCs w:val="26"/>
            </w:rPr>
            <w:t>2012 г.</w:t>
          </w:r>
        </w:p>
      </w:tc>
    </w:tr>
  </w:tbl>
  <w:p w:rsidR="009E563C" w:rsidRPr="00F829BE" w:rsidRDefault="009E563C">
    <w:pPr>
      <w:pStyle w:val="a3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689A"/>
    <w:multiLevelType w:val="hybridMultilevel"/>
    <w:tmpl w:val="9C3E7DF0"/>
    <w:lvl w:ilvl="0" w:tplc="E0E4215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  <w:rPr>
        <w:rFonts w:cs="Times New Roman"/>
      </w:rPr>
    </w:lvl>
  </w:abstractNum>
  <w:abstractNum w:abstractNumId="1">
    <w:nsid w:val="01634F53"/>
    <w:multiLevelType w:val="hybridMultilevel"/>
    <w:tmpl w:val="48D2ECAC"/>
    <w:lvl w:ilvl="0" w:tplc="D3EEE2A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1E455C"/>
    <w:multiLevelType w:val="hybridMultilevel"/>
    <w:tmpl w:val="3AAE9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4665D"/>
    <w:multiLevelType w:val="hybridMultilevel"/>
    <w:tmpl w:val="C504E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612CE"/>
    <w:multiLevelType w:val="hybridMultilevel"/>
    <w:tmpl w:val="DF38EB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  <w:rPr>
        <w:rFonts w:cs="Times New Roman"/>
      </w:rPr>
    </w:lvl>
  </w:abstractNum>
  <w:abstractNum w:abstractNumId="5">
    <w:nsid w:val="0D582414"/>
    <w:multiLevelType w:val="hybridMultilevel"/>
    <w:tmpl w:val="EEE0942C"/>
    <w:lvl w:ilvl="0" w:tplc="0419000F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682790"/>
    <w:multiLevelType w:val="hybridMultilevel"/>
    <w:tmpl w:val="D264D6CC"/>
    <w:lvl w:ilvl="0" w:tplc="030E93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D518B"/>
    <w:multiLevelType w:val="hybridMultilevel"/>
    <w:tmpl w:val="1BA4E1C0"/>
    <w:lvl w:ilvl="0" w:tplc="399EB5D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C027B3"/>
    <w:multiLevelType w:val="hybridMultilevel"/>
    <w:tmpl w:val="86D064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79A1A45"/>
    <w:multiLevelType w:val="hybridMultilevel"/>
    <w:tmpl w:val="04161570"/>
    <w:lvl w:ilvl="0" w:tplc="DB50079A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23F9488E"/>
    <w:multiLevelType w:val="hybridMultilevel"/>
    <w:tmpl w:val="D6307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17198"/>
    <w:multiLevelType w:val="hybridMultilevel"/>
    <w:tmpl w:val="3DDC9F50"/>
    <w:lvl w:ilvl="0" w:tplc="58FE7E8C">
      <w:start w:val="1"/>
      <w:numFmt w:val="decimal"/>
      <w:lvlText w:val="%1."/>
      <w:lvlJc w:val="left"/>
      <w:pPr>
        <w:ind w:left="1069" w:hanging="360"/>
      </w:pPr>
      <w:rPr>
        <w:rFonts w:ascii="MS Sans Serif" w:hAnsi="MS Sans Serif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4604AA"/>
    <w:multiLevelType w:val="hybridMultilevel"/>
    <w:tmpl w:val="2A80EEB6"/>
    <w:lvl w:ilvl="0" w:tplc="27D6BCD2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5D48DD"/>
    <w:multiLevelType w:val="hybridMultilevel"/>
    <w:tmpl w:val="97D08222"/>
    <w:lvl w:ilvl="0" w:tplc="77A69F88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FF4A0E"/>
    <w:multiLevelType w:val="hybridMultilevel"/>
    <w:tmpl w:val="2A3E1116"/>
    <w:lvl w:ilvl="0" w:tplc="FC58580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D266C1"/>
    <w:multiLevelType w:val="hybridMultilevel"/>
    <w:tmpl w:val="4F70CB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82EC0"/>
    <w:multiLevelType w:val="hybridMultilevel"/>
    <w:tmpl w:val="6C4C18CE"/>
    <w:lvl w:ilvl="0" w:tplc="DDDCC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1F208A0"/>
    <w:multiLevelType w:val="hybridMultilevel"/>
    <w:tmpl w:val="502E78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B1177B7"/>
    <w:multiLevelType w:val="hybridMultilevel"/>
    <w:tmpl w:val="640691F6"/>
    <w:lvl w:ilvl="0" w:tplc="E31AF2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607D5A71"/>
    <w:multiLevelType w:val="hybridMultilevel"/>
    <w:tmpl w:val="D7D0D8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A5351A9"/>
    <w:multiLevelType w:val="hybridMultilevel"/>
    <w:tmpl w:val="70D8829C"/>
    <w:lvl w:ilvl="0" w:tplc="FCB8BB6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A5B740C"/>
    <w:multiLevelType w:val="hybridMultilevel"/>
    <w:tmpl w:val="464EB616"/>
    <w:lvl w:ilvl="0" w:tplc="FD5C7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C4A2F59"/>
    <w:multiLevelType w:val="hybridMultilevel"/>
    <w:tmpl w:val="CA6E8590"/>
    <w:lvl w:ilvl="0" w:tplc="4CA611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211F69"/>
    <w:multiLevelType w:val="hybridMultilevel"/>
    <w:tmpl w:val="A32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A24D13"/>
    <w:multiLevelType w:val="hybridMultilevel"/>
    <w:tmpl w:val="5190975A"/>
    <w:lvl w:ilvl="0" w:tplc="D3EEE2A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BC16A18"/>
    <w:multiLevelType w:val="hybridMultilevel"/>
    <w:tmpl w:val="502E78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8"/>
  </w:num>
  <w:num w:numId="3">
    <w:abstractNumId w:val="17"/>
  </w:num>
  <w:num w:numId="4">
    <w:abstractNumId w:val="25"/>
  </w:num>
  <w:num w:numId="5">
    <w:abstractNumId w:val="18"/>
  </w:num>
  <w:num w:numId="6">
    <w:abstractNumId w:val="9"/>
  </w:num>
  <w:num w:numId="7">
    <w:abstractNumId w:val="21"/>
  </w:num>
  <w:num w:numId="8">
    <w:abstractNumId w:val="16"/>
  </w:num>
  <w:num w:numId="9">
    <w:abstractNumId w:val="1"/>
  </w:num>
  <w:num w:numId="10">
    <w:abstractNumId w:val="0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4"/>
  </w:num>
  <w:num w:numId="25">
    <w:abstractNumId w:val="22"/>
  </w:num>
  <w:num w:numId="26">
    <w:abstractNumId w:val="13"/>
  </w:num>
  <w:num w:numId="27">
    <w:abstractNumId w:val="12"/>
  </w:num>
  <w:num w:numId="28">
    <w:abstractNumId w:val="5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evenAndOddHeaders/>
  <w:characterSpacingControl w:val="doNotCompress"/>
  <w:hdrShapeDefaults>
    <o:shapedefaults v:ext="edit" spidmax="30721"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8054A"/>
    <w:rsid w:val="00003640"/>
    <w:rsid w:val="00021578"/>
    <w:rsid w:val="000753A0"/>
    <w:rsid w:val="00091B9D"/>
    <w:rsid w:val="000961B7"/>
    <w:rsid w:val="000C65EC"/>
    <w:rsid w:val="000E341B"/>
    <w:rsid w:val="00111DCE"/>
    <w:rsid w:val="00137279"/>
    <w:rsid w:val="0015446E"/>
    <w:rsid w:val="00171995"/>
    <w:rsid w:val="00174FC4"/>
    <w:rsid w:val="001809A5"/>
    <w:rsid w:val="00184635"/>
    <w:rsid w:val="001917CC"/>
    <w:rsid w:val="001B427C"/>
    <w:rsid w:val="001B5FC6"/>
    <w:rsid w:val="001D46A7"/>
    <w:rsid w:val="001F2B25"/>
    <w:rsid w:val="001F5B71"/>
    <w:rsid w:val="002076A1"/>
    <w:rsid w:val="0023272A"/>
    <w:rsid w:val="00270FDE"/>
    <w:rsid w:val="0028054A"/>
    <w:rsid w:val="00290D2A"/>
    <w:rsid w:val="0029672C"/>
    <w:rsid w:val="002A13A0"/>
    <w:rsid w:val="002B5704"/>
    <w:rsid w:val="002C502A"/>
    <w:rsid w:val="002C64D0"/>
    <w:rsid w:val="002D08BA"/>
    <w:rsid w:val="002E081E"/>
    <w:rsid w:val="002E4D35"/>
    <w:rsid w:val="003162C1"/>
    <w:rsid w:val="00320859"/>
    <w:rsid w:val="00324223"/>
    <w:rsid w:val="003348C2"/>
    <w:rsid w:val="00351E3B"/>
    <w:rsid w:val="0037298F"/>
    <w:rsid w:val="00396DB3"/>
    <w:rsid w:val="003B0ACD"/>
    <w:rsid w:val="003B2232"/>
    <w:rsid w:val="003E77B6"/>
    <w:rsid w:val="003F51DA"/>
    <w:rsid w:val="00412D4F"/>
    <w:rsid w:val="004615E6"/>
    <w:rsid w:val="0046509A"/>
    <w:rsid w:val="00467460"/>
    <w:rsid w:val="004710D0"/>
    <w:rsid w:val="0049608E"/>
    <w:rsid w:val="004A293E"/>
    <w:rsid w:val="004E0D53"/>
    <w:rsid w:val="00512C3B"/>
    <w:rsid w:val="005243CD"/>
    <w:rsid w:val="0056570C"/>
    <w:rsid w:val="00566A1A"/>
    <w:rsid w:val="0057696F"/>
    <w:rsid w:val="005D76E5"/>
    <w:rsid w:val="005E693D"/>
    <w:rsid w:val="005F5415"/>
    <w:rsid w:val="00644709"/>
    <w:rsid w:val="006455E0"/>
    <w:rsid w:val="006521E5"/>
    <w:rsid w:val="0066101B"/>
    <w:rsid w:val="00674632"/>
    <w:rsid w:val="006771F2"/>
    <w:rsid w:val="00681ADC"/>
    <w:rsid w:val="00685BC4"/>
    <w:rsid w:val="006D39C9"/>
    <w:rsid w:val="00724A93"/>
    <w:rsid w:val="0074327E"/>
    <w:rsid w:val="0076294D"/>
    <w:rsid w:val="00785665"/>
    <w:rsid w:val="00792B54"/>
    <w:rsid w:val="007D7AAB"/>
    <w:rsid w:val="007F4D5E"/>
    <w:rsid w:val="00805847"/>
    <w:rsid w:val="00810967"/>
    <w:rsid w:val="00811872"/>
    <w:rsid w:val="008159AF"/>
    <w:rsid w:val="00846961"/>
    <w:rsid w:val="008A02C1"/>
    <w:rsid w:val="008B20F3"/>
    <w:rsid w:val="008B4C17"/>
    <w:rsid w:val="008D7E28"/>
    <w:rsid w:val="008E0412"/>
    <w:rsid w:val="009073A3"/>
    <w:rsid w:val="00915A81"/>
    <w:rsid w:val="009214BE"/>
    <w:rsid w:val="009546E1"/>
    <w:rsid w:val="009968B1"/>
    <w:rsid w:val="009D276C"/>
    <w:rsid w:val="009E563C"/>
    <w:rsid w:val="00A048EC"/>
    <w:rsid w:val="00A1155F"/>
    <w:rsid w:val="00A26EEC"/>
    <w:rsid w:val="00A73734"/>
    <w:rsid w:val="00A76333"/>
    <w:rsid w:val="00A81F3F"/>
    <w:rsid w:val="00AB0D4C"/>
    <w:rsid w:val="00AB4B61"/>
    <w:rsid w:val="00AB7B84"/>
    <w:rsid w:val="00AC172B"/>
    <w:rsid w:val="00AF4ACC"/>
    <w:rsid w:val="00B07F56"/>
    <w:rsid w:val="00B24F91"/>
    <w:rsid w:val="00B31AC7"/>
    <w:rsid w:val="00B33330"/>
    <w:rsid w:val="00B44EE4"/>
    <w:rsid w:val="00B5628A"/>
    <w:rsid w:val="00B65EAC"/>
    <w:rsid w:val="00B663B9"/>
    <w:rsid w:val="00B9434E"/>
    <w:rsid w:val="00BA0847"/>
    <w:rsid w:val="00BB3AB5"/>
    <w:rsid w:val="00BD26D4"/>
    <w:rsid w:val="00BF6548"/>
    <w:rsid w:val="00C064BE"/>
    <w:rsid w:val="00C35434"/>
    <w:rsid w:val="00C370F8"/>
    <w:rsid w:val="00C41720"/>
    <w:rsid w:val="00C54DA0"/>
    <w:rsid w:val="00C61DB8"/>
    <w:rsid w:val="00C72C19"/>
    <w:rsid w:val="00C808ED"/>
    <w:rsid w:val="00C9104C"/>
    <w:rsid w:val="00C94B2E"/>
    <w:rsid w:val="00CA199A"/>
    <w:rsid w:val="00CA3E87"/>
    <w:rsid w:val="00CC4538"/>
    <w:rsid w:val="00CD6480"/>
    <w:rsid w:val="00CF002E"/>
    <w:rsid w:val="00CF7D03"/>
    <w:rsid w:val="00D06086"/>
    <w:rsid w:val="00D142C8"/>
    <w:rsid w:val="00D53123"/>
    <w:rsid w:val="00D763C2"/>
    <w:rsid w:val="00D82BD5"/>
    <w:rsid w:val="00D846B8"/>
    <w:rsid w:val="00D84D79"/>
    <w:rsid w:val="00D91EF1"/>
    <w:rsid w:val="00DC6B63"/>
    <w:rsid w:val="00DE328E"/>
    <w:rsid w:val="00E10E15"/>
    <w:rsid w:val="00E22574"/>
    <w:rsid w:val="00E43D6D"/>
    <w:rsid w:val="00E53640"/>
    <w:rsid w:val="00E84299"/>
    <w:rsid w:val="00EB4EF3"/>
    <w:rsid w:val="00EB68BC"/>
    <w:rsid w:val="00EC2370"/>
    <w:rsid w:val="00EC2D01"/>
    <w:rsid w:val="00EE029E"/>
    <w:rsid w:val="00EE1C6F"/>
    <w:rsid w:val="00F154EE"/>
    <w:rsid w:val="00F17D8E"/>
    <w:rsid w:val="00F27901"/>
    <w:rsid w:val="00F40651"/>
    <w:rsid w:val="00F64BC0"/>
    <w:rsid w:val="00F65FD7"/>
    <w:rsid w:val="00F829BE"/>
    <w:rsid w:val="00F84E62"/>
    <w:rsid w:val="00F85EA7"/>
    <w:rsid w:val="00FB6729"/>
    <w:rsid w:val="00FB7B48"/>
    <w:rsid w:val="00FD34D6"/>
    <w:rsid w:val="00FE5EF4"/>
    <w:rsid w:val="00FF4B8D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1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1720"/>
  </w:style>
  <w:style w:type="paragraph" w:styleId="a5">
    <w:name w:val="footer"/>
    <w:basedOn w:val="a"/>
    <w:link w:val="a6"/>
    <w:uiPriority w:val="99"/>
    <w:unhideWhenUsed/>
    <w:rsid w:val="00C4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1720"/>
  </w:style>
  <w:style w:type="paragraph" w:styleId="a7">
    <w:name w:val="Balloon Text"/>
    <w:basedOn w:val="a"/>
    <w:link w:val="a8"/>
    <w:uiPriority w:val="99"/>
    <w:semiHidden/>
    <w:unhideWhenUsed/>
    <w:rsid w:val="00C4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172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31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C6B6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43D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1720"/>
  </w:style>
  <w:style w:type="paragraph" w:styleId="a5">
    <w:name w:val="footer"/>
    <w:basedOn w:val="a"/>
    <w:link w:val="a6"/>
    <w:uiPriority w:val="99"/>
    <w:unhideWhenUsed/>
    <w:rsid w:val="00C4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1720"/>
  </w:style>
  <w:style w:type="paragraph" w:styleId="a7">
    <w:name w:val="Balloon Text"/>
    <w:basedOn w:val="a"/>
    <w:link w:val="a8"/>
    <w:uiPriority w:val="99"/>
    <w:semiHidden/>
    <w:unhideWhenUsed/>
    <w:rsid w:val="00C4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172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31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C6B6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43D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i1918.ru/nicolas_2/podpis_imperatora.html" TargetMode="External"/><Relationship Id="rId18" Type="http://schemas.openxmlformats.org/officeDocument/2006/relationships/hyperlink" Target="http://hghltd.yandex.net/yandbtm?fmode=envelope&amp;url=http%3A%2F%2Fedu.tltsu.ru%2Fsites%2Fsites_content%2Fsite76%2Fhtml%2Fmedia40408%2FR_Prodovolstvenni.doc&amp;lr=11091&amp;text=%D0%BF%D1%80%D0%BE%D0%B4%D0%BE%D0%B2%D0%BE%D0%BB%D1%8C%D1%81%D1%82%D0%B2%D0%B5%D0%BD%D0%BD%D1%8B%D0%B9%20%D0%B2%D0%BE%D0%BF%D1%80%D0%BE%D1%81%20%D0%B2%D0%BE%20%D0%B2%D1%80%D0%B5%D0%BC%D1%8F%20%D0%B2%D0%B5%D0%BB%D0%B8%D0%BA%D0%BE%D0%B9%20%D0%BE%D1%82%D0%B5%D1%87%D0%B5%D1%81%D1%82%D0%B2%D0%B5%D0%BD%D0%BD%D0%BE%D0%B9%20%D0%B2%D0%BE%D0%B9%D0%BD%D1%8B&amp;l10n=ru&amp;mime=doc&amp;sign=831f23b1c921ef487de0235dcd9381d7&amp;keyno=0" TargetMode="External"/><Relationship Id="rId26" Type="http://schemas.openxmlformats.org/officeDocument/2006/relationships/hyperlink" Target="http://hghltd.yandex.net/yandbtm?fmode=envelope&amp;url=http%3A%2F%2Fedu.tltsu.ru%2Fsites%2Fsites_content%2Fsite76%2Fhtml%2Fmedia40408%2FR_Prodovolstvenni.doc&amp;lr=11091&amp;text=%D0%BF%D1%80%D0%BE%D0%B4%D0%BE%D0%B2%D0%BE%D0%BB%D1%8C%D1%81%D1%82%D0%B2%D0%B5%D0%BD%D0%BD%D1%8B%D0%B9%20%D0%B2%D0%BE%D0%BF%D1%80%D0%BE%D1%81%20%D0%B2%D0%BE%20%D0%B2%D1%80%D0%B5%D0%BC%D1%8F%20%D0%B2%D0%B5%D0%BB%D0%B8%D0%BA%D0%BE%D0%B9%20%D0%BE%D1%82%D0%B5%D1%87%D0%B5%D1%81%D1%82%D0%B2%D0%B5%D0%BD%D0%BD%D0%BE%D0%B9%20%D0%B2%D0%BE%D0%B9%D0%BD%D1%8B&amp;l10n=ru&amp;mime=doc&amp;sign=831f23b1c921ef487de0235dcd9381d7&amp;keyno=0" TargetMode="External"/><Relationship Id="rId39" Type="http://schemas.openxmlformats.org/officeDocument/2006/relationships/hyperlink" Target="http://ru.wikipedia.org/wiki/%D0%97%D0%B0%D0%BF%D0%B0%D0%B4%D0%BD%D1%8B%D0%B9_%D0%9A%D0%B0%D0%B2%D0%BA%D0%B0%D0%B7" TargetMode="External"/><Relationship Id="rId21" Type="http://schemas.openxmlformats.org/officeDocument/2006/relationships/hyperlink" Target="http://hghltd.yandex.net/yandbtm?fmode=envelope&amp;url=http%3A%2F%2Fedu.tltsu.ru%2Fsites%2Fsites_content%2Fsite76%2Fhtml%2Fmedia40408%2FR_Prodovolstvenni.doc&amp;lr=11091&amp;text=%D0%BF%D1%80%D0%BE%D0%B4%D0%BE%D0%B2%D0%BE%D0%BB%D1%8C%D1%81%D1%82%D0%B2%D0%B5%D0%BD%D0%BD%D1%8B%D0%B9%20%D0%B2%D0%BE%D0%BF%D1%80%D0%BE%D1%81%20%D0%B2%D0%BE%20%D0%B2%D1%80%D0%B5%D0%BC%D1%8F%20%D0%B2%D0%B5%D0%BB%D0%B8%D0%BA%D0%BE%D0%B9%20%D0%BE%D1%82%D0%B5%D1%87%D0%B5%D1%81%D1%82%D0%B2%D0%B5%D0%BD%D0%BD%D0%BE%D0%B9%20%D0%B2%D0%BE%D0%B9%D0%BD%D1%8B&amp;l10n=ru&amp;mime=doc&amp;sign=831f23b1c921ef487de0235dcd9381d7&amp;keyno=0" TargetMode="External"/><Relationship Id="rId34" Type="http://schemas.openxmlformats.org/officeDocument/2006/relationships/hyperlink" Target="http://ru.wikipedia.org/wiki/%D0%9A%D0%B0%D0%B2%D0%BA%D0%B0%D0%B7%D1%81%D0%BA%D0%B0%D1%8F_%D0%B2%D0%BE%D0%B9%D0%BD%D0%B0" TargetMode="External"/><Relationship Id="rId42" Type="http://schemas.openxmlformats.org/officeDocument/2006/relationships/hyperlink" Target="http://ru.wikipedia.org/wiki/1864_%D0%B3%D0%BE%D0%B4" TargetMode="External"/><Relationship Id="rId47" Type="http://schemas.openxmlformats.org/officeDocument/2006/relationships/hyperlink" Target="http://ru.wikipedia.org/wiki/%D0%90%D0%B1%D1%85%D0%B0%D0%B7" TargetMode="External"/><Relationship Id="rId50" Type="http://schemas.openxmlformats.org/officeDocument/2006/relationships/hyperlink" Target="http://ru.wikipedia.org/wiki/%D0%94%D1%83%D0%B1%D1%80%D0%BE%D0%B2%D0%B8%D0%BD" TargetMode="External"/><Relationship Id="rId55" Type="http://schemas.openxmlformats.org/officeDocument/2006/relationships/hyperlink" Target="http://ru.wikipedia.org/wiki/1876_%D0%B3%D0%BE%D0%B4" TargetMode="External"/><Relationship Id="rId63" Type="http://schemas.openxmlformats.org/officeDocument/2006/relationships/hyperlink" Target="http://ru.wikipedia.org/wiki/%D0%A1%D0%B0%D0%BD%D0%BA%D1%82-%D0%9F%D0%B5%D1%82%D0%B5%D1%80%D0%B1%D1%83%D1%80%D0%B3" TargetMode="External"/><Relationship Id="rId68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://www/nlr.ru/e-res/law_r/col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ghltd.yandex.net/yandbtm?fmode=envelope&amp;url=http%3A%2F%2Fedu.tltsu.ru%2Fsites%2Fsites_content%2Fsite76%2Fhtml%2Fmedia40408%2FR_Prodovolstvenni.doc&amp;lr=11091&amp;text=%D0%BF%D1%80%D0%BE%D0%B4%D0%BE%D0%B2%D0%BE%D0%BB%D1%8C%D1%81%D1%82%D0%B2%D0%B5%D0%BD%D0%BD%D1%8B%D0%B9%20%D0%B2%D0%BE%D0%BF%D1%80%D0%BE%D1%81%20%D0%B2%D0%BE%20%D0%B2%D1%80%D0%B5%D0%BC%D1%8F%20%D0%B2%D0%B5%D0%BB%D0%B8%D0%BA%D0%BE%D0%B9%20%D0%BE%D1%82%D0%B5%D1%87%D0%B5%D1%81%D1%82%D0%B2%D0%B5%D0%BD%D0%BD%D0%BE%D0%B9%20%D0%B2%D0%BE%D0%B9%D0%BD%D1%8B&amp;l10n=ru&amp;mime=doc&amp;sign=831f23b1c921ef487de0235dcd9381d7&amp;keyno=0" TargetMode="External"/><Relationship Id="rId29" Type="http://schemas.openxmlformats.org/officeDocument/2006/relationships/hyperlink" Target="http://militera.lib.ru" TargetMode="External"/><Relationship Id="rId11" Type="http://schemas.openxmlformats.org/officeDocument/2006/relationships/hyperlink" Target="http://www.lomonosov-fund.ru/enc/ru/library:0132606" TargetMode="External"/><Relationship Id="rId24" Type="http://schemas.openxmlformats.org/officeDocument/2006/relationships/hyperlink" Target="http://hghltd.yandex.net/yandbtm?fmode=envelope&amp;url=http%3A%2F%2Fedu.tltsu.ru%2Fsites%2Fsites_content%2Fsite76%2Fhtml%2Fmedia40408%2FR_Prodovolstvenni.doc&amp;lr=11091&amp;text=%D0%BF%D1%80%D0%BE%D0%B4%D0%BE%D0%B2%D0%BE%D0%BB%D1%8C%D1%81%D1%82%D0%B2%D0%B5%D0%BD%D0%BD%D1%8B%D0%B9%20%D0%B2%D0%BE%D0%BF%D1%80%D0%BE%D1%81%20%D0%B2%D0%BE%20%D0%B2%D1%80%D0%B5%D0%BC%D1%8F%20%D0%B2%D0%B5%D0%BB%D0%B8%D0%BA%D0%BE%D0%B9%20%D0%BE%D1%82%D0%B5%D1%87%D0%B5%D1%81%D1%82%D0%B2%D0%B5%D0%BD%D0%BD%D0%BE%D0%B9%20%D0%B2%D0%BE%D0%B9%D0%BD%D1%8B&amp;l10n=ru&amp;mime=doc&amp;sign=831f23b1c921ef487de0235dcd9381d7&amp;keyno=0" TargetMode="External"/><Relationship Id="rId32" Type="http://schemas.openxmlformats.org/officeDocument/2006/relationships/hyperlink" Target="http://runivers.ru/lib/detail.php?ID=415163" TargetMode="External"/><Relationship Id="rId37" Type="http://schemas.openxmlformats.org/officeDocument/2006/relationships/hyperlink" Target="http://ru.wikipedia.org/wiki/%D0%AD%D1%82%D0%BD%D0%BE%D0%B3%D1%80%D0%B0%D1%84%D0%B8%D1%8F" TargetMode="External"/><Relationship Id="rId40" Type="http://schemas.openxmlformats.org/officeDocument/2006/relationships/hyperlink" Target="http://ru.wikipedia.org/wiki/%D0%9A%D0%B0%D0%B2%D0%BA%D0%B0%D0%B7%D1%81%D0%BA%D0%B8%D0%B5_%D0%BD%D0%B0%D1%80%D0%BE%D0%B4%D1%8B" TargetMode="External"/><Relationship Id="rId45" Type="http://schemas.openxmlformats.org/officeDocument/2006/relationships/hyperlink" Target="http://ru.wikipedia.org/wiki/%D0%A1%D0%BE%D1%87%D0%B8%D0%BD%D1%81%D0%BA%D0%BE%D0%B5_%D0%BE%D1%82%D0%B4%D0%B5%D0%BB%D0%B5%D0%BD%D0%B8%D0%B5_%D0%A0%D1%83%D1%81%D1%81%D0%BA%D0%BE%D0%B3%D0%BE_%D0%B3%D0%B5%D0%BE%D0%B3%D1%80%D0%B0%D1%84%D0%B8%D1%87%D0%B5%D1%81%D0%BA%D0%BE%D0%B3%D0%BE_%D0%BE%D0%B1%D1%89%D0%B5%D1%81%D1%82%D0%B2%D0%B0" TargetMode="External"/><Relationship Id="rId53" Type="http://schemas.openxmlformats.org/officeDocument/2006/relationships/hyperlink" Target="http://ru.wikipedia.org/wiki/%D0%90%D0%BB%D1%8C%D0%B1%D0%BE%D0%B2" TargetMode="External"/><Relationship Id="rId58" Type="http://schemas.openxmlformats.org/officeDocument/2006/relationships/hyperlink" Target="http://ru.wikipedia.org/wiki/1824" TargetMode="External"/><Relationship Id="rId66" Type="http://schemas.openxmlformats.org/officeDocument/2006/relationships/hyperlink" Target="http://ru.wikipedia.org/wiki/%D0%9C%D0%BE%D1%81%D0%BA%D0%BE%D0%B2%D1%81%D0%BA%D0%B8%D0%B5_%D0%B2%D0%B5%D0%B4%D0%BE%D0%BC%D0%BE%D1%81%D1%82%D0%B8" TargetMode="External"/><Relationship Id="rId7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hghltd.yandex.net/yandbtm?fmode=envelope&amp;url=http%3A%2F%2Fedu.tltsu.ru%2Fsites%2Fsites_content%2Fsite76%2Fhtml%2Fmedia40408%2FR_Prodovolstvenni.doc&amp;lr=11091&amp;text=%D0%BF%D1%80%D0%BE%D0%B4%D0%BE%D0%B2%D0%BE%D0%BB%D1%8C%D1%81%D1%82%D0%B2%D0%B5%D0%BD%D0%BD%D1%8B%D0%B9%20%D0%B2%D0%BE%D0%BF%D1%80%D0%BE%D1%81%20%D0%B2%D0%BE%20%D0%B2%D1%80%D0%B5%D0%BC%D1%8F%20%D0%B2%D0%B5%D0%BB%D0%B8%D0%BA%D0%BE%D0%B9%20%D0%BE%D1%82%D0%B5%D1%87%D0%B5%D1%81%D1%82%D0%B2%D0%B5%D0%BD%D0%BD%D0%BE%D0%B9%20%D0%B2%D0%BE%D0%B9%D0%BD%D1%8B&amp;l10n=ru&amp;mime=doc&amp;sign=831f23b1c921ef487de0235dcd9381d7&amp;keyno=0" TargetMode="External"/><Relationship Id="rId23" Type="http://schemas.openxmlformats.org/officeDocument/2006/relationships/hyperlink" Target="http://hghltd.yandex.net/yandbtm?fmode=envelope&amp;url=http%3A%2F%2Fedu.tltsu.ru%2Fsites%2Fsites_content%2Fsite76%2Fhtml%2Fmedia40408%2FR_Prodovolstvenni.doc&amp;lr=11091&amp;text=%D0%BF%D1%80%D0%BE%D0%B4%D0%BE%D0%B2%D0%BE%D0%BB%D1%8C%D1%81%D1%82%D0%B2%D0%B5%D0%BD%D0%BD%D1%8B%D0%B9%20%D0%B2%D0%BE%D0%BF%D1%80%D0%BE%D1%81%20%D0%B2%D0%BE%20%D0%B2%D1%80%D0%B5%D0%BC%D1%8F%20%D0%B2%D0%B5%D0%BB%D0%B8%D0%BA%D0%BE%D0%B9%20%D0%BE%D1%82%D0%B5%D1%87%D0%B5%D1%81%D1%82%D0%B2%D0%B5%D0%BD%D0%BD%D0%BE%D0%B9%20%D0%B2%D0%BE%D0%B9%D0%BD%D1%8B&amp;l10n=ru&amp;mime=doc&amp;sign=831f23b1c921ef487de0235dcd9381d7&amp;keyno=0" TargetMode="External"/><Relationship Id="rId28" Type="http://schemas.openxmlformats.org/officeDocument/2006/relationships/hyperlink" Target="http://militera.lib.ru" TargetMode="External"/><Relationship Id="rId36" Type="http://schemas.openxmlformats.org/officeDocument/2006/relationships/hyperlink" Target="http://ru.wikipedia.org/wiki/%D0%98%D1%81%D1%82%D0%BE%D1%80%D0%B8%D1%8F" TargetMode="External"/><Relationship Id="rId49" Type="http://schemas.openxmlformats.org/officeDocument/2006/relationships/hyperlink" Target="http://ru.wikipedia.org/wiki/%D0%9A%D0%B0%D0%B2%D0%BA%D0%B0%D0%B7" TargetMode="External"/><Relationship Id="rId57" Type="http://schemas.openxmlformats.org/officeDocument/2006/relationships/hyperlink" Target="http://ru.wikipedia.org/wiki/28_%D0%BC%D0%B0%D1%80%D1%82%D0%B0" TargetMode="External"/><Relationship Id="rId61" Type="http://schemas.openxmlformats.org/officeDocument/2006/relationships/hyperlink" Target="http://ru.wikipedia.org/wiki/1883" TargetMode="External"/><Relationship Id="rId10" Type="http://schemas.openxmlformats.org/officeDocument/2006/relationships/hyperlink" Target="http://dic.academic.ru/dic.nsf/ruwiki/202968" TargetMode="External"/><Relationship Id="rId19" Type="http://schemas.openxmlformats.org/officeDocument/2006/relationships/hyperlink" Target="http://hghltd.yandex.net/yandbtm?fmode=envelope&amp;url=http%3A%2F%2Fedu.tltsu.ru%2Fsites%2Fsites_content%2Fsite76%2Fhtml%2Fmedia40408%2FR_Prodovolstvenni.doc&amp;lr=11091&amp;text=%D0%BF%D1%80%D0%BE%D0%B4%D0%BE%D0%B2%D0%BE%D0%BB%D1%8C%D1%81%D1%82%D0%B2%D0%B5%D0%BD%D0%BD%D1%8B%D0%B9%20%D0%B2%D0%BE%D0%BF%D1%80%D0%BE%D1%81%20%D0%B2%D0%BE%20%D0%B2%D1%80%D0%B5%D0%BC%D1%8F%20%D0%B2%D0%B5%D0%BB%D0%B8%D0%BA%D0%BE%D0%B9%20%D0%BE%D1%82%D0%B5%D1%87%D0%B5%D1%81%D1%82%D0%B2%D0%B5%D0%BD%D0%BD%D0%BE%D0%B9%20%D0%B2%D0%BE%D0%B9%D0%BD%D1%8B&amp;l10n=ru&amp;mime=doc&amp;sign=831f23b1c921ef487de0235dcd9381d7&amp;keyno=0" TargetMode="External"/><Relationship Id="rId31" Type="http://schemas.openxmlformats.org/officeDocument/2006/relationships/hyperlink" Target="http://www.oval.ru/enc/12141.html" TargetMode="External"/><Relationship Id="rId44" Type="http://schemas.openxmlformats.org/officeDocument/2006/relationships/hyperlink" Target="http://ru.wikipedia.org/wiki/2008_%D0%B3%D0%BE%D0%B4" TargetMode="External"/><Relationship Id="rId52" Type="http://schemas.openxmlformats.org/officeDocument/2006/relationships/hyperlink" Target="http://ru.wikipedia.org/wiki/%D0%93%D0%B5%D0%BE%D0%B3%D1%80%D0%B0%D1%84" TargetMode="External"/><Relationship Id="rId60" Type="http://schemas.openxmlformats.org/officeDocument/2006/relationships/hyperlink" Target="http://ru.wikipedia.org/wiki/29_%D0%B4%D0%B5%D0%BA%D0%B0%D0%B1%D1%80%D1%8F" TargetMode="External"/><Relationship Id="rId65" Type="http://schemas.openxmlformats.org/officeDocument/2006/relationships/hyperlink" Target="http://ru.wikipedia.org/wiki/%D0%93%D0%B5%D0%BD%D0%B5%D1%80%D0%B0%D0%BB-%D0%BC%D0%B0%D0%B9%D0%BE%D1%80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hghltd.yandex.net/yandbtm?fmode=envelope&amp;url=http%3A%2F%2Fedu.tltsu.ru%2Fsites%2Fsites_content%2Fsite76%2Fhtml%2Fmedia40408%2FR_Prodovolstvenni.doc&amp;lr=11091&amp;text=%D0%BF%D1%80%D0%BE%D0%B4%D0%BE%D0%B2%D0%BE%D0%BB%D1%8C%D1%81%D1%82%D0%B2%D0%B5%D0%BD%D0%BD%D1%8B%D0%B9%20%D0%B2%D0%BE%D0%BF%D1%80%D0%BE%D1%81%20%D0%B2%D0%BE%20%D0%B2%D1%80%D0%B5%D0%BC%D1%8F%20%D0%B2%D0%B5%D0%BB%D0%B8%D0%BA%D0%BE%D0%B9%20%D0%BE%D1%82%D0%B5%D1%87%D0%B5%D1%81%D1%82%D0%B2%D0%B5%D0%BD%D0%BD%D0%BE%D0%B9%20%D0%B2%D0%BE%D0%B9%D0%BD%D1%8B&amp;l10n=ru&amp;mime=doc&amp;sign=831f23b1c921ef487de0235dcd9381d7&amp;keyno=0" TargetMode="External"/><Relationship Id="rId22" Type="http://schemas.openxmlformats.org/officeDocument/2006/relationships/hyperlink" Target="http://hghltd.yandex.net/yandbtm?fmode=envelope&amp;url=http%3A%2F%2Fedu.tltsu.ru%2Fsites%2Fsites_content%2Fsite76%2Fhtml%2Fmedia40408%2FR_Prodovolstvenni.doc&amp;lr=11091&amp;text=%D0%BF%D1%80%D0%BE%D0%B4%D0%BE%D0%B2%D0%BE%D0%BB%D1%8C%D1%81%D1%82%D0%B2%D0%B5%D0%BD%D0%BD%D1%8B%D0%B9%20%D0%B2%D0%BE%D0%BF%D1%80%D0%BE%D1%81%20%D0%B2%D0%BE%20%D0%B2%D1%80%D0%B5%D0%BC%D1%8F%20%D0%B2%D0%B5%D0%BB%D0%B8%D0%BA%D0%BE%D0%B9%20%D0%BE%D1%82%D0%B5%D1%87%D0%B5%D1%81%D1%82%D0%B2%D0%B5%D0%BD%D0%BD%D0%BE%D0%B9%20%D0%B2%D0%BE%D0%B9%D0%BD%D1%8B&amp;l10n=ru&amp;mime=doc&amp;sign=831f23b1c921ef487de0235dcd9381d7&amp;keyno=0" TargetMode="External"/><Relationship Id="rId27" Type="http://schemas.openxmlformats.org/officeDocument/2006/relationships/hyperlink" Target="http://hghltd.yandex.net/yandbtm?fmode=envelope&amp;url=http%3A%2F%2Fedu.tltsu.ru%2Fsites%2Fsites_content%2Fsite76%2Fhtml%2Fmedia40408%2FR_Prodovolstvenni.doc&amp;lr=11091&amp;text=%D0%BF%D1%80%D0%BE%D0%B4%D0%BE%D0%B2%D0%BE%D0%BB%D1%8C%D1%81%D1%82%D0%B2%D0%B5%D0%BD%D0%BD%D1%8B%D0%B9%20%D0%B2%D0%BE%D0%BF%D1%80%D0%BE%D1%81%20%D0%B2%D0%BE%20%D0%B2%D1%80%D0%B5%D0%BC%D1%8F%20%D0%B2%D0%B5%D0%BB%D0%B8%D0%BA%D0%BE%D0%B9%20%D0%BE%D1%82%D0%B5%D1%87%D0%B5%D1%81%D1%82%D0%B2%D0%B5%D0%BD%D0%BD%D0%BE%D0%B9%20%D0%B2%D0%BE%D0%B9%D0%BD%D1%8B&amp;l10n=ru&amp;mime=doc&amp;sign=831f23b1c921ef487de0235dcd9381d7&amp;keyno=0" TargetMode="External"/><Relationship Id="rId30" Type="http://schemas.openxmlformats.org/officeDocument/2006/relationships/hyperlink" Target="http://edu.tltsu.ru/" TargetMode="External"/><Relationship Id="rId35" Type="http://schemas.openxmlformats.org/officeDocument/2006/relationships/hyperlink" Target="http://ru.wikipedia.org/wiki/XIX_%D0%B2%D0%B5%D0%BA" TargetMode="External"/><Relationship Id="rId43" Type="http://schemas.openxmlformats.org/officeDocument/2006/relationships/hyperlink" Target="http://ru.wikipedia.org/wiki/%D0%A0%D1%83%D1%81%D1%81%D0%BA%D0%B8%D0%B9_%D0%B2%D0%B5%D1%81%D1%82%D0%BD%D0%B8%D0%BA_%28%D0%B6%D1%83%D1%80%D0%BD%D0%B0%D0%BB%29" TargetMode="External"/><Relationship Id="rId48" Type="http://schemas.openxmlformats.org/officeDocument/2006/relationships/hyperlink" Target="http://ru.wikipedia.org/wiki/%D0%A7%D0%B5%D1%80%D0%BA%D0%B5%D1%81" TargetMode="External"/><Relationship Id="rId56" Type="http://schemas.openxmlformats.org/officeDocument/2006/relationships/hyperlink" Target="http://ru.wikipedia.org/w/index.php?title=%D0%91%D1%80%D0%BE%D1%81%D1%81%D0%B5,_%D0%9C%D0%B0%D1%80%D0%B8&amp;action=edit&amp;redlink=1" TargetMode="External"/><Relationship Id="rId64" Type="http://schemas.openxmlformats.org/officeDocument/2006/relationships/hyperlink" Target="http://ru.wikipedia.org/wiki/%D0%91%D0%B0%D1%80%D1%8F%D1%82%D0%B8%D0%BD%D1%81%D0%BA%D0%B8%D0%B9,_%D0%90%D0%BB%D0%B5%D0%BA%D1%81%D0%B0%D0%BD%D0%B4%D1%80_%D0%98%D0%B2%D0%B0%D0%BD%D0%BE%D0%B2%D0%B8%D1%87" TargetMode="External"/><Relationship Id="rId69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hyperlink" Target="http://ru.wikipedia.org/wiki/%D0%91%D0%BE%D1%82%D0%B0%D0%BD%D0%B8%D0%BA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civil.consultant.ru/reprint/books/169/13.html" TargetMode="External"/><Relationship Id="rId17" Type="http://schemas.openxmlformats.org/officeDocument/2006/relationships/hyperlink" Target="http://hghltd.yandex.net/yandbtm?fmode=envelope&amp;url=http%3A%2F%2Fedu.tltsu.ru%2Fsites%2Fsites_content%2Fsite76%2Fhtml%2Fmedia40408%2FR_Prodovolstvenni.doc&amp;lr=11091&amp;text=%D0%BF%D1%80%D0%BE%D0%B4%D0%BE%D0%B2%D0%BE%D0%BB%D1%8C%D1%81%D1%82%D0%B2%D0%B5%D0%BD%D0%BD%D1%8B%D0%B9%20%D0%B2%D0%BE%D0%BF%D1%80%D0%BE%D1%81%20%D0%B2%D0%BE%20%D0%B2%D1%80%D0%B5%D0%BC%D1%8F%20%D0%B2%D0%B5%D0%BB%D0%B8%D0%BA%D0%BE%D0%B9%20%D0%BE%D1%82%D0%B5%D1%87%D0%B5%D1%81%D1%82%D0%B2%D0%B5%D0%BD%D0%BD%D0%BE%D0%B9%20%D0%B2%D0%BE%D0%B9%D0%BD%D1%8B&amp;l10n=ru&amp;mime=doc&amp;sign=831f23b1c921ef487de0235dcd9381d7&amp;keyno=0" TargetMode="External"/><Relationship Id="rId25" Type="http://schemas.openxmlformats.org/officeDocument/2006/relationships/hyperlink" Target="http://hghltd.yandex.net/yandbtm?fmode=envelope&amp;url=http%3A%2F%2Fedu.tltsu.ru%2Fsites%2Fsites_content%2Fsite76%2Fhtml%2Fmedia40408%2FR_Prodovolstvenni.doc&amp;lr=11091&amp;text=%D0%BF%D1%80%D0%BE%D0%B4%D0%BE%D0%B2%D0%BE%D0%BB%D1%8C%D1%81%D1%82%D0%B2%D0%B5%D0%BD%D0%BD%D1%8B%D0%B9%20%D0%B2%D0%BE%D0%BF%D1%80%D0%BE%D1%81%20%D0%B2%D0%BE%20%D0%B2%D1%80%D0%B5%D0%BC%D1%8F%20%D0%B2%D0%B5%D0%BB%D0%B8%D0%BA%D0%BE%D0%B9%20%D0%BE%D1%82%D0%B5%D1%87%D0%B5%D1%81%D1%82%D0%B2%D0%B5%D0%BD%D0%BD%D0%BE%D0%B9%20%D0%B2%D0%BE%D0%B9%D0%BD%D1%8B&amp;l10n=ru&amp;mime=doc&amp;sign=831f23b1c921ef487de0235dcd9381d7&amp;keyno=0" TargetMode="External"/><Relationship Id="rId33" Type="http://schemas.openxmlformats.org/officeDocument/2006/relationships/hyperlink" Target="http://ru.wikipedia.org/wiki/%D0%A0%D0%B0%D0%B7%D0%B2%D0%B5%D0%B4%D1%87%D0%B8%D0%BA" TargetMode="External"/><Relationship Id="rId38" Type="http://schemas.openxmlformats.org/officeDocument/2006/relationships/hyperlink" Target="http://ru.wikipedia.org/wiki/%D0%93%D0%B5%D0%BE%D0%B3%D1%80%D0%B0%D1%84%D0%B8%D1%8F" TargetMode="External"/><Relationship Id="rId46" Type="http://schemas.openxmlformats.org/officeDocument/2006/relationships/hyperlink" Target="http://ru.wikipedia.org/wiki/%D0%A0%D1%83%D1%81%D1%81%D0%BA%D0%BE%D0%B5_%D0%93%D0%B5%D0%BE%D0%B3%D1%80%D0%B0%D1%84%D0%B8%D1%87%D0%B5%D1%81%D0%BA%D0%BE%D0%B5_%D0%BE%D0%B1%D1%89%D0%B5%D1%81%D1%82%D0%B2%D0%BE" TargetMode="External"/><Relationship Id="rId59" Type="http://schemas.openxmlformats.org/officeDocument/2006/relationships/hyperlink" Target="http://ru.wikipedia.org/wiki/%D0%95%D0%BA%D0%B0%D1%82%D0%B5%D1%80%D0%B8%D0%BD%D0%BE%D1%81%D0%BB%D0%B0%D0%B2" TargetMode="External"/><Relationship Id="rId67" Type="http://schemas.openxmlformats.org/officeDocument/2006/relationships/header" Target="header1.xml"/><Relationship Id="rId20" Type="http://schemas.openxmlformats.org/officeDocument/2006/relationships/hyperlink" Target="http://hghltd.yandex.net/yandbtm?fmode=envelope&amp;url=http%3A%2F%2Fedu.tltsu.ru%2Fsites%2Fsites_content%2Fsite76%2Fhtml%2Fmedia40408%2FR_Prodovolstvenni.doc&amp;lr=11091&amp;text=%D0%BF%D1%80%D0%BE%D0%B4%D0%BE%D0%B2%D0%BE%D0%BB%D1%8C%D1%81%D1%82%D0%B2%D0%B5%D0%BD%D0%BD%D1%8B%D0%B9%20%D0%B2%D0%BE%D0%BF%D1%80%D0%BE%D1%81%20%D0%B2%D0%BE%20%D0%B2%D1%80%D0%B5%D0%BC%D1%8F%20%D0%B2%D0%B5%D0%BB%D0%B8%D0%BA%D0%BE%D0%B9%20%D0%BE%D1%82%D0%B5%D1%87%D0%B5%D1%81%D1%82%D0%B2%D0%B5%D0%BD%D0%BD%D0%BE%D0%B9%20%D0%B2%D0%BE%D0%B9%D0%BD%D1%8B&amp;l10n=ru&amp;mime=doc&amp;sign=831f23b1c921ef487de0235dcd9381d7&amp;keyno=0" TargetMode="External"/><Relationship Id="rId41" Type="http://schemas.openxmlformats.org/officeDocument/2006/relationships/hyperlink" Target="http://ru.wikipedia.org/wiki/XIX" TargetMode="External"/><Relationship Id="rId54" Type="http://schemas.openxmlformats.org/officeDocument/2006/relationships/hyperlink" Target="http://ru.wikipedia.org/wiki/%D0%9A%D0%BE%D1%82%D0%BB%D1%8F%D1%80%D0%B5%D0%B2%D1%81%D0%BA%D0%B8%D0%B9,_%D0%9D%D0%B5%D1%81%D1%82%D0%BE%D1%80_%D0%90%D0%BB%D0%B5%D0%BA%D1%81%D0%B0%D0%BD%D0%B4%D1%80%D0%BE%D0%B2%D0%B8%D1%87" TargetMode="External"/><Relationship Id="rId62" Type="http://schemas.openxmlformats.org/officeDocument/2006/relationships/hyperlink" Target="http://ru.wikipedia.org/wiki/%D0%9A%D0%B0%D0%B2%D0%BA%D0%B0%D0%B7" TargetMode="External"/><Relationship Id="rId7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A91C5-23AB-48FC-AD78-23116427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67</Pages>
  <Words>28980</Words>
  <Characters>165191</Characters>
  <Application>Microsoft Office Word</Application>
  <DocSecurity>0</DocSecurity>
  <Lines>1376</Lines>
  <Paragraphs>387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Писаренко</dc:creator>
  <cp:lastModifiedBy>Писаренко</cp:lastModifiedBy>
  <cp:revision>23</cp:revision>
  <cp:lastPrinted>2012-04-24T05:15:00Z</cp:lastPrinted>
  <dcterms:created xsi:type="dcterms:W3CDTF">2012-04-09T08:37:00Z</dcterms:created>
  <dcterms:modified xsi:type="dcterms:W3CDTF">2012-11-28T10:33:00Z</dcterms:modified>
</cp:coreProperties>
</file>