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69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Беларусь</w:t>
      </w:r>
    </w:p>
    <w:p w:rsid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Министерство науки и высшего образования Российской Федерации</w:t>
      </w:r>
    </w:p>
    <w:p w:rsid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Межгосударственно</w:t>
      </w:r>
      <w:r w:rsidR="00803D2A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образовательное учреждение высшего образования «Белорусско-Российский университет»</w:t>
      </w:r>
    </w:p>
    <w:p w:rsidR="00BA6FFD" w:rsidRDefault="00BA6FFD" w:rsidP="00BA6F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A6FFD" w:rsidRP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6FFD">
        <w:rPr>
          <w:rFonts w:ascii="Times New Roman" w:hAnsi="Times New Roman" w:cs="Times New Roman"/>
          <w:b/>
          <w:sz w:val="28"/>
          <w:szCs w:val="28"/>
          <w:lang w:val="ru-RU"/>
        </w:rPr>
        <w:t>Уважаемые коллеги!</w:t>
      </w:r>
    </w:p>
    <w:p w:rsid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Приглашаем принять участие в работе</w:t>
      </w:r>
    </w:p>
    <w:p w:rsidR="00BA6FFD" w:rsidRP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6FFD">
        <w:rPr>
          <w:rFonts w:ascii="Times New Roman" w:hAnsi="Times New Roman" w:cs="Times New Roman"/>
          <w:b/>
          <w:sz w:val="28"/>
          <w:szCs w:val="28"/>
        </w:rPr>
        <w:t>I</w:t>
      </w:r>
      <w:r w:rsidRPr="00BA6F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Международной научно-практической конференции </w:t>
      </w:r>
      <w:r w:rsidRPr="00BA6FFD">
        <w:rPr>
          <w:rFonts w:ascii="Times New Roman" w:hAnsi="Times New Roman" w:cs="Times New Roman"/>
          <w:b/>
          <w:sz w:val="28"/>
          <w:szCs w:val="28"/>
          <w:lang w:val="ru-RU"/>
        </w:rPr>
        <w:br/>
        <w:t>«Чтения имени А.С. Дембовецкого», посвященной 755-летию г. Могилева</w:t>
      </w:r>
    </w:p>
    <w:p w:rsidR="00BA6FFD" w:rsidRDefault="00BA6FFD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03D2A">
        <w:rPr>
          <w:rFonts w:ascii="Times New Roman" w:hAnsi="Times New Roman" w:cs="Times New Roman"/>
          <w:sz w:val="28"/>
          <w:szCs w:val="28"/>
          <w:lang w:val="ru-RU"/>
        </w:rPr>
        <w:t>23 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6E28D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г.)</w:t>
      </w:r>
    </w:p>
    <w:p w:rsidR="00B471F8" w:rsidRDefault="00B471F8" w:rsidP="00BA6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6FFD" w:rsidRDefault="00B471F8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71F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692400" cy="3557377"/>
            <wp:effectExtent l="0" t="0" r="0" b="5080"/>
            <wp:docPr id="1" name="Рисунок 1" descr="C:\Users\MY PC\Documents\работа\кафедра\нир кафедры\чтения Дембовецкого\230px-Alexander_Dembovet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ocuments\работа\кафедра\нир кафедры\чтения Дембовецкого\230px-Alexander_Dembovetsk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07" cy="36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6121" w:rsidRPr="005A53F9" w:rsidRDefault="00B06121" w:rsidP="00DB7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53F9">
        <w:rPr>
          <w:rFonts w:ascii="Times New Roman" w:hAnsi="Times New Roman" w:cs="Times New Roman"/>
          <w:sz w:val="28"/>
          <w:szCs w:val="28"/>
          <w:lang w:val="ru-RU"/>
        </w:rPr>
        <w:t>Могилев, 2022</w:t>
      </w:r>
    </w:p>
    <w:p w:rsidR="00B471F8" w:rsidRDefault="00B471F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BA6FFD" w:rsidRPr="009B4F71" w:rsidRDefault="00A770DF" w:rsidP="00BA6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Основные направления работы: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Актуальные проблемы истории Беларуси и соседних стран в средние века</w:t>
      </w:r>
      <w:r w:rsidR="00262A96" w:rsidRPr="009B4F7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новое </w:t>
      </w:r>
      <w:r w:rsidR="00262A96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и новейшее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время.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Актуальные проблемы 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восточнославянской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культуры.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Историография и источниковедение истории Беларуси и народов мира.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Дискуссионные проблемы философии, культурологии и религиоведения.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История цивилизаций: генезис, развитие и современное состояние.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Развитие археологии и краеведения: история, современность и перспективы.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Актуальные проблемы языкознания. Восточнославянские языки в европейском лингвокультурном пространстве.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Романские и германские языки в образовании и культуре восточнославянских стран.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Актуальные проблемы литературоведения. Литератур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восточнославянских народов и европейский литературный процесс.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Методология и методы исследования в гуманитарных науках. 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Социокультурные и ценностно-ориентированные основы развития белорусского общества на современном этапе. </w:t>
      </w:r>
    </w:p>
    <w:p w:rsidR="00262A96" w:rsidRPr="009B4F71" w:rsidRDefault="00262A96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Актуальные проблемы юриспруденции и финансов.</w:t>
      </w:r>
    </w:p>
    <w:p w:rsidR="00262A96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Экономическая история Беларуси. </w:t>
      </w:r>
    </w:p>
    <w:p w:rsidR="00BA6FFD" w:rsidRPr="009B4F71" w:rsidRDefault="00A770DF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Перспективные напр</w:t>
      </w:r>
      <w:r w:rsidR="002D6E8A" w:rsidRPr="009B4F71">
        <w:rPr>
          <w:rFonts w:ascii="Times New Roman" w:hAnsi="Times New Roman" w:cs="Times New Roman"/>
          <w:sz w:val="24"/>
          <w:szCs w:val="24"/>
          <w:lang w:val="ru-RU"/>
        </w:rPr>
        <w:t>авления экономического развития.</w:t>
      </w:r>
    </w:p>
    <w:p w:rsidR="000565D3" w:rsidRPr="009B4F71" w:rsidRDefault="000565D3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Историко-культурное наследие Могилевщины: проблемы популяризации и сохранения.</w:t>
      </w:r>
    </w:p>
    <w:p w:rsidR="000565D3" w:rsidRPr="009B4F71" w:rsidRDefault="000565D3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Могилевщина в годы Великой Отечественной войны.</w:t>
      </w:r>
    </w:p>
    <w:p w:rsidR="000565D3" w:rsidRPr="009B4F71" w:rsidRDefault="000565D3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Становление 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оветской власти на Могилевщине. Могилевская область в годы 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оветской власти.</w:t>
      </w:r>
    </w:p>
    <w:p w:rsidR="000565D3" w:rsidRPr="009B4F71" w:rsidRDefault="000565D3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Средневековый Могилев: социально-экономическое и политическое развитие.</w:t>
      </w:r>
    </w:p>
    <w:p w:rsidR="000565D3" w:rsidRPr="009B4F71" w:rsidRDefault="000565D3" w:rsidP="00BA6F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Могилевская область: проблемы социально-экономического и политического развития региона.</w:t>
      </w:r>
    </w:p>
    <w:p w:rsidR="00BA6FFD" w:rsidRPr="009B4F71" w:rsidRDefault="00BA6FFD" w:rsidP="00BA6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Контактная информация:</w:t>
      </w:r>
    </w:p>
    <w:p w:rsidR="00BA6FFD" w:rsidRPr="009B4F71" w:rsidRDefault="00BA6FFD" w:rsidP="00BA6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212000, Республика Беларусь, г. Могилев, проспект Мира, 43, Белорусско-Российский университет. Кафедра «Гуманитарные дисциплины», каб. 310.</w:t>
      </w:r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Координаторы: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Вологина Наталья Владимировна, Рытова Наталья Николаевна. Секретарь: Борисова Елена Николаевна.</w:t>
      </w:r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Тел.: +375(222) </w:t>
      </w:r>
      <w:r w:rsidR="00B471F8" w:rsidRPr="009B4F71">
        <w:rPr>
          <w:rFonts w:ascii="Times New Roman" w:hAnsi="Times New Roman" w:cs="Times New Roman"/>
          <w:sz w:val="24"/>
          <w:szCs w:val="24"/>
          <w:lang w:val="ru-RU"/>
        </w:rPr>
        <w:t>713596</w:t>
      </w:r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</w:rPr>
        <w:t>E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4F71">
        <w:rPr>
          <w:rFonts w:ascii="Times New Roman" w:hAnsi="Times New Roman" w:cs="Times New Roman"/>
          <w:sz w:val="24"/>
          <w:szCs w:val="24"/>
        </w:rPr>
        <w:t>mail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9B4F71">
          <w:rPr>
            <w:rStyle w:val="a4"/>
            <w:rFonts w:ascii="Times New Roman" w:hAnsi="Times New Roman" w:cs="Times New Roman"/>
            <w:sz w:val="24"/>
            <w:szCs w:val="24"/>
          </w:rPr>
          <w:t>kgd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</w:rPr>
          <w:t>konf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</w:rPr>
          <w:t>mail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B4F71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</w:hyperlink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3D2A" w:rsidRPr="009B4F71" w:rsidRDefault="009B4F71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Время проведения конференции: 23 июня 2022 г.;</w:t>
      </w:r>
    </w:p>
    <w:p w:rsidR="009B4F71" w:rsidRPr="009B4F71" w:rsidRDefault="009B4F71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Место проведения конференции: г. Могилев, пр-т Мира, 43, Белорусско-Российский университет.</w:t>
      </w:r>
    </w:p>
    <w:p w:rsidR="00BA6FFD" w:rsidRPr="009B4F71" w:rsidRDefault="00BA6FF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Форма участия в конференции: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очная, </w:t>
      </w:r>
      <w:r w:rsidR="009B4F71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заочная,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дистанционная.</w:t>
      </w:r>
    </w:p>
    <w:p w:rsidR="006E28DD" w:rsidRPr="009B4F71" w:rsidRDefault="006E28D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Рабочие языки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конференции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– белорусский, русский.</w:t>
      </w:r>
    </w:p>
    <w:p w:rsidR="009B4F71" w:rsidRPr="009B4F71" w:rsidRDefault="009B4F71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Регламент: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пленарный доклад – до </w:t>
      </w:r>
      <w:r w:rsidR="0005165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минут, секционный доклад – до 10 минут.</w:t>
      </w:r>
    </w:p>
    <w:p w:rsidR="009B4F71" w:rsidRPr="009B4F71" w:rsidRDefault="009B4F71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E28DD" w:rsidRPr="009B4F71" w:rsidRDefault="006E28D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Порядок предоставления материалов</w:t>
      </w:r>
    </w:p>
    <w:p w:rsidR="006E28DD" w:rsidRPr="009B4F71" w:rsidRDefault="006E28DD" w:rsidP="00BA6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Для участия в конференции необходимо до 14 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2022 г. направить в оргкомитет заявку и текст доклада по </w:t>
      </w:r>
      <w:r w:rsidRPr="009B4F71">
        <w:rPr>
          <w:rFonts w:ascii="Times New Roman" w:hAnsi="Times New Roman" w:cs="Times New Roman"/>
          <w:sz w:val="24"/>
          <w:szCs w:val="24"/>
        </w:rPr>
        <w:t>E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4F71">
        <w:rPr>
          <w:rFonts w:ascii="Times New Roman" w:hAnsi="Times New Roman" w:cs="Times New Roman"/>
          <w:sz w:val="24"/>
          <w:szCs w:val="24"/>
        </w:rPr>
        <w:t>mail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(в теме электронного письма указывается: «Чтения имени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lastRenderedPageBreak/>
        <w:t>А. С. Дембовецкого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2022»). Персональны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приглашения высылаются после получения заявки и текста доклада. Рассылка электронного варианта сборника ориентировочно в июне – начале июля 2022 г.</w:t>
      </w:r>
    </w:p>
    <w:p w:rsidR="009B4F71" w:rsidRPr="009B4F71" w:rsidRDefault="009B4F71" w:rsidP="009B4F71">
      <w:pPr>
        <w:autoSpaceDE w:val="0"/>
        <w:autoSpaceDN w:val="0"/>
        <w:adjustRightInd w:val="0"/>
        <w:ind w:firstLine="709"/>
        <w:jc w:val="both"/>
        <w:rPr>
          <w:b/>
          <w:i/>
          <w:spacing w:val="-4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i/>
          <w:sz w:val="24"/>
          <w:szCs w:val="24"/>
          <w:lang w:val="ru-RU"/>
        </w:rPr>
        <w:t>Оргвзнос на участие и издание сборника не предусматривается</w:t>
      </w:r>
      <w:r w:rsidRPr="009B4F71">
        <w:rPr>
          <w:b/>
          <w:i/>
          <w:spacing w:val="-4"/>
          <w:sz w:val="24"/>
          <w:szCs w:val="24"/>
          <w:lang w:val="ru-RU"/>
        </w:rPr>
        <w:t>.</w:t>
      </w:r>
    </w:p>
    <w:p w:rsidR="009B4F71" w:rsidRPr="009B4F71" w:rsidRDefault="009B4F71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Доклады публикуются в сборнике научных статей: «Чтения имени А. С. Дембовецкого – 2022» (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РИНЦ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B4F71" w:rsidRPr="009B4F71" w:rsidRDefault="009B4F71" w:rsidP="009B4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Белорусско-Российский университет имеет право размещать материалы в электронном архиве библиотеки университета и в Российском индексе научного цитирования на платформе elibrary.ru в открытом доступе.</w:t>
      </w:r>
    </w:p>
    <w:p w:rsidR="009B4F71" w:rsidRPr="009B4F71" w:rsidRDefault="009B4F71" w:rsidP="009B4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Оргкомитет имеет право отбора представленных текстов. Материалы с нарушением указанных требований, не соответствующие тематики конференции, критериям научности текста, или нуждающиеся в корректуре, отклоняются. Оргкомитет не дает справок о ходе экспертизы отдельных работ.</w:t>
      </w:r>
    </w:p>
    <w:p w:rsidR="009B4F71" w:rsidRPr="009B4F71" w:rsidRDefault="009B4F71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4EB" w:rsidRPr="009B4F71" w:rsidRDefault="009E74EB" w:rsidP="009B4F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предоставляемым материалам</w:t>
      </w:r>
    </w:p>
    <w:p w:rsidR="009E74EB" w:rsidRPr="009B4F71" w:rsidRDefault="009E74EB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Заявка и текст доклада подаются в виде единого файла-документа. Имя файла должно состоять из фамилии и инициалов автора (например: Иванов А.С.). Заявка размещается на первой странице файла-документа. Текст доклада предоставляется в редакторе </w:t>
      </w:r>
      <w:r w:rsidRPr="009B4F71">
        <w:rPr>
          <w:rFonts w:ascii="Times New Roman" w:hAnsi="Times New Roman" w:cs="Times New Roman"/>
          <w:sz w:val="24"/>
          <w:szCs w:val="24"/>
        </w:rPr>
        <w:t>Microsoft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</w:rPr>
        <w:t>Word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, шрифт </w:t>
      </w:r>
      <w:r w:rsidRPr="009B4F71">
        <w:rPr>
          <w:rFonts w:ascii="Times New Roman" w:hAnsi="Times New Roman" w:cs="Times New Roman"/>
          <w:sz w:val="24"/>
          <w:szCs w:val="24"/>
        </w:rPr>
        <w:t>Times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</w:rPr>
        <w:t>New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</w:rPr>
        <w:t>Roman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, 14 </w:t>
      </w:r>
      <w:r w:rsidRPr="009B4F71">
        <w:rPr>
          <w:rFonts w:ascii="Times New Roman" w:hAnsi="Times New Roman" w:cs="Times New Roman"/>
          <w:sz w:val="24"/>
          <w:szCs w:val="24"/>
        </w:rPr>
        <w:t>pt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; одинарный интервал. Все поля по 2 см. Объем текста доклада, включая список литературы – до 5 полных страниц</w:t>
      </w:r>
      <w:r w:rsidR="000565D3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(заявка не входит в объем статьи)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3288" w:rsidRPr="009B4F71" w:rsidRDefault="00F93288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Один участник может подать не более двух статей</w:t>
      </w:r>
      <w:r w:rsidR="009B4F71" w:rsidRPr="009B4F7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в соавторстве.</w:t>
      </w:r>
    </w:p>
    <w:p w:rsidR="009E74EB" w:rsidRPr="009B4F71" w:rsidRDefault="009E74EB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На первой 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>строчке в верхнем правом углу указываем УДК, далее</w:t>
      </w:r>
      <w:r w:rsidR="004D07A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через абзацный отступ</w:t>
      </w:r>
      <w:r w:rsidR="004D07A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указываем инициалы и фамилию автора (авторов) (выравнивание по левому краю, курсив, полужирное начертание). Делаем абзацный отступ и строчными буквами пишем название статьи (полужирное начертание). После названия делаем абзацный отступ и пишем аннотацию и ключевые слова. При написании аннотации и ключевых слов используется шрифт </w:t>
      </w:r>
      <w:r w:rsidR="000B3027" w:rsidRPr="009B4F71">
        <w:rPr>
          <w:rFonts w:ascii="Times New Roman" w:hAnsi="Times New Roman" w:cs="Times New Roman"/>
          <w:sz w:val="24"/>
          <w:szCs w:val="24"/>
        </w:rPr>
        <w:t>Times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3027" w:rsidRPr="009B4F71">
        <w:rPr>
          <w:rFonts w:ascii="Times New Roman" w:hAnsi="Times New Roman" w:cs="Times New Roman"/>
          <w:sz w:val="24"/>
          <w:szCs w:val="24"/>
        </w:rPr>
        <w:t>New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3027" w:rsidRPr="009B4F71">
        <w:rPr>
          <w:rFonts w:ascii="Times New Roman" w:hAnsi="Times New Roman" w:cs="Times New Roman"/>
          <w:sz w:val="24"/>
          <w:szCs w:val="24"/>
        </w:rPr>
        <w:t>Roman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, 12 </w:t>
      </w:r>
      <w:r w:rsidR="000B3027" w:rsidRPr="009B4F71">
        <w:rPr>
          <w:rFonts w:ascii="Times New Roman" w:hAnsi="Times New Roman" w:cs="Times New Roman"/>
          <w:sz w:val="24"/>
          <w:szCs w:val="24"/>
        </w:rPr>
        <w:t>pt</w:t>
      </w:r>
      <w:r w:rsidR="000B3027" w:rsidRPr="009B4F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027" w:rsidRPr="009B4F71" w:rsidRDefault="000B3027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После абзацного отступа размещается текст статьи</w:t>
      </w:r>
      <w:r w:rsidR="000565D3" w:rsidRPr="009B4F71">
        <w:rPr>
          <w:rFonts w:ascii="Times New Roman" w:hAnsi="Times New Roman" w:cs="Times New Roman"/>
          <w:sz w:val="24"/>
          <w:szCs w:val="24"/>
          <w:lang w:val="ru-RU"/>
        </w:rPr>
        <w:t>. В конце через абзацный отступ размещается список использованной литературы.</w:t>
      </w:r>
    </w:p>
    <w:p w:rsidR="00F93288" w:rsidRPr="009B4F71" w:rsidRDefault="00F93288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7B35" w:rsidRPr="009B4F71" w:rsidRDefault="00E47B35" w:rsidP="00E47B3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 оформления заявки</w:t>
      </w:r>
    </w:p>
    <w:p w:rsidR="000565D3" w:rsidRPr="009B4F71" w:rsidRDefault="000565D3" w:rsidP="000565D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Заявка</w:t>
      </w:r>
    </w:p>
    <w:p w:rsidR="00E47B35" w:rsidRPr="009B4F71" w:rsidRDefault="000565D3" w:rsidP="000565D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участие в </w:t>
      </w:r>
      <w:r w:rsidRPr="009B4F71">
        <w:rPr>
          <w:rFonts w:ascii="Times New Roman" w:hAnsi="Times New Roman" w:cs="Times New Roman"/>
          <w:b/>
          <w:sz w:val="24"/>
          <w:szCs w:val="24"/>
        </w:rPr>
        <w:t>I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Международной научно-практической конференции «Чтения имени А.С. Дембовецкого» (г. Могилев, 21–25 </w:t>
      </w:r>
      <w:r w:rsidR="00803D2A" w:rsidRPr="009B4F71">
        <w:rPr>
          <w:rFonts w:ascii="Times New Roman" w:hAnsi="Times New Roman" w:cs="Times New Roman"/>
          <w:b/>
          <w:sz w:val="24"/>
          <w:szCs w:val="24"/>
          <w:lang w:val="ru-RU"/>
        </w:rPr>
        <w:t>июня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2022 г.)</w:t>
      </w:r>
    </w:p>
    <w:p w:rsidR="000565D3" w:rsidRPr="009B4F71" w:rsidRDefault="000565D3" w:rsidP="000565D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0565D3" w:rsidRPr="009B4F71" w:rsidTr="000565D3">
        <w:tc>
          <w:tcPr>
            <w:tcW w:w="3681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 Имя Отчество</w:t>
            </w:r>
          </w:p>
        </w:tc>
        <w:tc>
          <w:tcPr>
            <w:tcW w:w="5669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Сидоров Сергей Петрович</w:t>
            </w:r>
          </w:p>
        </w:tc>
      </w:tr>
      <w:tr w:rsidR="000565D3" w:rsidRPr="009B4F71" w:rsidTr="000565D3">
        <w:tc>
          <w:tcPr>
            <w:tcW w:w="3681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5669" w:type="dxa"/>
          </w:tcPr>
          <w:p w:rsidR="000565D3" w:rsidRPr="009B4F71" w:rsidRDefault="000565D3" w:rsidP="00056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Археологические древности Могилевского Поднепровья.</w:t>
            </w:r>
          </w:p>
        </w:tc>
      </w:tr>
      <w:tr w:rsidR="000565D3" w:rsidRPr="00EC71C7" w:rsidTr="000565D3">
        <w:tc>
          <w:tcPr>
            <w:tcW w:w="3681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и место (указывается полное наименование учреждения и его подразделения), ученая степень и ученое звание, город, страна</w:t>
            </w:r>
          </w:p>
        </w:tc>
        <w:tc>
          <w:tcPr>
            <w:tcW w:w="5669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кафедры «Гуманитарные дисциплины» Белорусско-Российского университета, кандидат исторических наук, доцент (г. Могилев, Беларусь)</w:t>
            </w:r>
          </w:p>
        </w:tc>
      </w:tr>
      <w:tr w:rsidR="000565D3" w:rsidRPr="009B4F71" w:rsidTr="000565D3">
        <w:tc>
          <w:tcPr>
            <w:tcW w:w="3681" w:type="dxa"/>
          </w:tcPr>
          <w:p w:rsidR="000565D3" w:rsidRPr="009B4F71" w:rsidRDefault="000565D3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из проблемного поля</w:t>
            </w:r>
          </w:p>
        </w:tc>
        <w:tc>
          <w:tcPr>
            <w:tcW w:w="5669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0565D3" w:rsidRPr="00EC71C7" w:rsidTr="000565D3">
        <w:tc>
          <w:tcPr>
            <w:tcW w:w="3681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для связи</w:t>
            </w:r>
          </w:p>
        </w:tc>
        <w:tc>
          <w:tcPr>
            <w:tcW w:w="5669" w:type="dxa"/>
          </w:tcPr>
          <w:p w:rsidR="000565D3" w:rsidRPr="009B4F71" w:rsidRDefault="00B471F8" w:rsidP="00B47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212000, Республика Беларусь, г. Могилев, пр-т </w:t>
            </w: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Шмидта, д. 90, кв. 51. </w:t>
            </w:r>
          </w:p>
        </w:tc>
      </w:tr>
      <w:tr w:rsidR="000565D3" w:rsidRPr="009B4F71" w:rsidTr="000565D3">
        <w:tc>
          <w:tcPr>
            <w:tcW w:w="3681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Тел. раб. или дом. (+код)</w:t>
            </w:r>
          </w:p>
        </w:tc>
        <w:tc>
          <w:tcPr>
            <w:tcW w:w="5669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+375(222) 713596</w:t>
            </w:r>
          </w:p>
        </w:tc>
      </w:tr>
      <w:tr w:rsidR="000565D3" w:rsidRPr="009B4F71" w:rsidTr="000565D3">
        <w:tc>
          <w:tcPr>
            <w:tcW w:w="3681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мобильный </w:t>
            </w:r>
          </w:p>
        </w:tc>
        <w:tc>
          <w:tcPr>
            <w:tcW w:w="5669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</w:rPr>
              <w:t>Velcom 8 029 6075576</w:t>
            </w:r>
          </w:p>
        </w:tc>
      </w:tr>
      <w:tr w:rsidR="000565D3" w:rsidRPr="009B4F71" w:rsidTr="000565D3">
        <w:tc>
          <w:tcPr>
            <w:tcW w:w="3681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69" w:type="dxa"/>
          </w:tcPr>
          <w:p w:rsidR="000565D3" w:rsidRPr="009B4F71" w:rsidRDefault="00B471F8" w:rsidP="009E7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F71">
              <w:rPr>
                <w:rFonts w:ascii="Times New Roman" w:hAnsi="Times New Roman" w:cs="Times New Roman"/>
                <w:sz w:val="24"/>
                <w:szCs w:val="24"/>
              </w:rPr>
              <w:t>kgd-konf@mail.ru</w:t>
            </w:r>
          </w:p>
        </w:tc>
      </w:tr>
    </w:tbl>
    <w:p w:rsidR="000565D3" w:rsidRPr="009B4F71" w:rsidRDefault="000565D3" w:rsidP="009E7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7B35" w:rsidRPr="009B4F71" w:rsidRDefault="00E47B35" w:rsidP="00E47B3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Пример оформления текста </w:t>
      </w:r>
      <w:r w:rsidR="00DB78F3" w:rsidRPr="009B4F71">
        <w:rPr>
          <w:rFonts w:ascii="Times New Roman" w:hAnsi="Times New Roman" w:cs="Times New Roman"/>
          <w:b/>
          <w:i/>
          <w:sz w:val="24"/>
          <w:szCs w:val="24"/>
          <w:lang w:val="ru-RU"/>
        </w:rPr>
        <w:t>статьи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УДК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i/>
          <w:sz w:val="24"/>
          <w:szCs w:val="24"/>
          <w:lang w:val="ru-RU"/>
        </w:rPr>
        <w:t>пропуск строки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i/>
          <w:sz w:val="24"/>
          <w:szCs w:val="24"/>
          <w:lang w:val="ru-RU"/>
        </w:rPr>
        <w:t>С.П. Сидоров, С.М. Иванов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i/>
          <w:sz w:val="24"/>
          <w:szCs w:val="24"/>
          <w:lang w:val="ru-RU"/>
        </w:rPr>
        <w:t>пропуск строки</w:t>
      </w:r>
    </w:p>
    <w:p w:rsidR="00DB78F3" w:rsidRPr="009B4F71" w:rsidRDefault="00DB78F3" w:rsidP="00DB7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АРХЕОЛОГИЧЕСКИЕ ДРЕВНОСТИ МОГИЛЕВСКОГО ПОДНЕПРОВЬЯ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i/>
          <w:sz w:val="24"/>
          <w:szCs w:val="24"/>
          <w:lang w:val="ru-RU"/>
        </w:rPr>
        <w:t>пропуск строки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Текст аннотации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слова: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i/>
          <w:sz w:val="24"/>
          <w:szCs w:val="24"/>
          <w:lang w:val="ru-RU"/>
        </w:rPr>
        <w:t>пропуск строки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Текст.......................................................................................................................................................................................................................... [1, с. 53].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i/>
          <w:sz w:val="24"/>
          <w:szCs w:val="24"/>
          <w:lang w:val="ru-RU"/>
        </w:rPr>
        <w:t>пропуск строки</w:t>
      </w:r>
    </w:p>
    <w:p w:rsidR="00DB78F3" w:rsidRPr="009B4F71" w:rsidRDefault="00DB78F3" w:rsidP="00DB78F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>СПИСОК ИСПОЛЬЗОВАННОЙ ЛИТЕРАТУРЫ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Подокшин, С.</w:t>
      </w:r>
      <w:r w:rsidR="00C13B36" w:rsidRPr="009B4F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А.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Франциск Скорина/ С. А. Подокшин. – Москва</w:t>
      </w:r>
      <w:r w:rsidR="00803D2A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: Мысль, 1991. – 216 с.</w:t>
      </w:r>
    </w:p>
    <w:p w:rsidR="00DB78F3" w:rsidRPr="009B4F71" w:rsidRDefault="00DB78F3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Агафонова, Н. Н.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Гражданское право : учебное пособие /</w:t>
      </w:r>
      <w:r w:rsidR="00C13B36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>Н. Н. Агафонова, Т. В. Богачева, Л. И. Глушкова ; под общ. ред.</w:t>
      </w:r>
      <w:r w:rsidR="00C13B36"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А. Г. Калпина. </w:t>
      </w:r>
      <w:r w:rsidR="00C13B36" w:rsidRPr="009B4F7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2-е изд., перераб. </w:t>
      </w:r>
      <w:r w:rsidR="00C13B36" w:rsidRPr="009B4F7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Москва : Юристъ, 2002. </w:t>
      </w:r>
      <w:r w:rsidR="00C13B36" w:rsidRPr="009B4F7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542 с.</w:t>
      </w:r>
    </w:p>
    <w:p w:rsidR="00C13B36" w:rsidRPr="009B4F71" w:rsidRDefault="00C13B36" w:rsidP="00DB78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B4F71">
        <w:rPr>
          <w:rFonts w:ascii="Times New Roman" w:hAnsi="Times New Roman" w:cs="Times New Roman"/>
          <w:b/>
          <w:sz w:val="24"/>
          <w:szCs w:val="24"/>
          <w:lang w:val="ru-RU"/>
        </w:rPr>
        <w:t>Дубровко, Е. Н.</w:t>
      </w:r>
      <w:r w:rsidRPr="009B4F71">
        <w:rPr>
          <w:rFonts w:ascii="Times New Roman" w:hAnsi="Times New Roman" w:cs="Times New Roman"/>
          <w:sz w:val="24"/>
          <w:szCs w:val="24"/>
          <w:lang w:val="ru-RU"/>
        </w:rPr>
        <w:t xml:space="preserve"> Беларусь на страницах англоязычной прессы / Е. Н. Дубровко // </w:t>
      </w:r>
      <w:r w:rsidRPr="009B4F71">
        <w:rPr>
          <w:rFonts w:ascii="Times New Roman" w:hAnsi="Times New Roman" w:cs="Times New Roman"/>
          <w:sz w:val="24"/>
          <w:szCs w:val="24"/>
          <w:lang w:val="be-BY"/>
        </w:rPr>
        <w:t>Веснік Магілеўскага дзяржаўнага ўніверсітэта імя А. А. Куляшова. Сер. А : Гуманітарныя навукі (гісторыя, філасофія, філалогія). – 2020. – № 2 (56). – С. 62–70.</w:t>
      </w:r>
    </w:p>
    <w:sectPr w:rsidR="00C13B36" w:rsidRPr="009B4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6549"/>
    <w:multiLevelType w:val="hybridMultilevel"/>
    <w:tmpl w:val="2EACD1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70"/>
    <w:rsid w:val="0005165A"/>
    <w:rsid w:val="000565D3"/>
    <w:rsid w:val="000B3027"/>
    <w:rsid w:val="00180544"/>
    <w:rsid w:val="00225FB5"/>
    <w:rsid w:val="00262A96"/>
    <w:rsid w:val="002A0BD6"/>
    <w:rsid w:val="002D6E8A"/>
    <w:rsid w:val="003036A4"/>
    <w:rsid w:val="004D07AD"/>
    <w:rsid w:val="00544A70"/>
    <w:rsid w:val="005A53F9"/>
    <w:rsid w:val="006E28DD"/>
    <w:rsid w:val="00712726"/>
    <w:rsid w:val="00803D2A"/>
    <w:rsid w:val="009B4F71"/>
    <w:rsid w:val="009E74EB"/>
    <w:rsid w:val="00A770DF"/>
    <w:rsid w:val="00B06121"/>
    <w:rsid w:val="00B471F8"/>
    <w:rsid w:val="00BA6FFD"/>
    <w:rsid w:val="00C13B36"/>
    <w:rsid w:val="00D52F73"/>
    <w:rsid w:val="00DB78F3"/>
    <w:rsid w:val="00DD5869"/>
    <w:rsid w:val="00E47B35"/>
    <w:rsid w:val="00E55EF6"/>
    <w:rsid w:val="00EB1589"/>
    <w:rsid w:val="00EC71C7"/>
    <w:rsid w:val="00F46F9F"/>
    <w:rsid w:val="00F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05FD-A523-429A-9CE2-39BC80B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FF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5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d-konf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Чикова Ирина Вячеславовна</cp:lastModifiedBy>
  <cp:revision>2</cp:revision>
  <cp:lastPrinted>2022-03-09T10:37:00Z</cp:lastPrinted>
  <dcterms:created xsi:type="dcterms:W3CDTF">2022-05-23T06:12:00Z</dcterms:created>
  <dcterms:modified xsi:type="dcterms:W3CDTF">2022-05-23T06:12:00Z</dcterms:modified>
</cp:coreProperties>
</file>